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92EB8" w14:textId="77777777" w:rsidR="00B16BE1" w:rsidRDefault="00B16BE1">
      <w:pPr>
        <w:pStyle w:val="newncpi"/>
        <w:ind w:firstLine="0"/>
        <w:jc w:val="center"/>
      </w:pPr>
      <w:r>
        <w:rPr>
          <w:rStyle w:val="name"/>
        </w:rPr>
        <w:t xml:space="preserve">ПОСТАНОВЛЕНИЕ </w:t>
      </w:r>
      <w:r>
        <w:rPr>
          <w:rStyle w:val="promulgator"/>
        </w:rPr>
        <w:t>СОВЕТА МИНИСТРОВ РЕСПУБЛИКИ БЕЛАРУСЬ</w:t>
      </w:r>
    </w:p>
    <w:p w14:paraId="50D23557" w14:textId="77777777" w:rsidR="00B16BE1" w:rsidRDefault="00B16BE1">
      <w:pPr>
        <w:pStyle w:val="newncpi"/>
        <w:ind w:firstLine="0"/>
        <w:jc w:val="center"/>
      </w:pPr>
      <w:r>
        <w:rPr>
          <w:rStyle w:val="datepr"/>
        </w:rPr>
        <w:t>16 марта 2006 г.</w:t>
      </w:r>
      <w:r>
        <w:rPr>
          <w:rStyle w:val="number"/>
        </w:rPr>
        <w:t xml:space="preserve"> № 362</w:t>
      </w:r>
    </w:p>
    <w:p w14:paraId="2B55250C" w14:textId="77777777" w:rsidR="00B16BE1" w:rsidRDefault="00B16BE1">
      <w:pPr>
        <w:pStyle w:val="title"/>
      </w:pPr>
      <w:r>
        <w:t>О порядке осуществления авиационной охраны лесов</w:t>
      </w:r>
    </w:p>
    <w:p w14:paraId="7C7AFA0C" w14:textId="77777777" w:rsidR="00B16BE1" w:rsidRDefault="00B16BE1">
      <w:pPr>
        <w:pStyle w:val="changei"/>
      </w:pPr>
      <w:r>
        <w:t>Изменения и дополнения:</w:t>
      </w:r>
    </w:p>
    <w:p w14:paraId="14D7A383" w14:textId="77777777" w:rsidR="00B16BE1" w:rsidRDefault="00B16BE1">
      <w:pPr>
        <w:pStyle w:val="changeadd"/>
      </w:pPr>
      <w:r>
        <w:t>Постановление Совета Министров Республики Беларусь от 20 октября 2009 г. № 1366 (Национальный реестр правовых актов Республики Беларусь, 2009 г., № 253, 5/30627) &lt;C20901366&gt;;</w:t>
      </w:r>
    </w:p>
    <w:p w14:paraId="2FA88386" w14:textId="77777777" w:rsidR="00B16BE1" w:rsidRDefault="00B16BE1">
      <w:pPr>
        <w:pStyle w:val="changeadd"/>
      </w:pPr>
      <w:r>
        <w:t>Постановление Совета Министров Республики Беларусь от 16 октября 2015 г. № 867 (Национальный правовой Интернет-портал Республики Беларусь, 23.10.2015, 5/41178) &lt;C21500867&gt;;</w:t>
      </w:r>
    </w:p>
    <w:p w14:paraId="6ECA8897" w14:textId="77777777" w:rsidR="00B16BE1" w:rsidRDefault="00B16BE1">
      <w:pPr>
        <w:pStyle w:val="changeadd"/>
      </w:pPr>
      <w:r>
        <w:t>Постановление Совета Министров Республики Беларусь от 4 ноября 2016 г. № 907 (Национальный правовой Интернет-портал Республики Беларусь, 18.11.2016, 5/42891) &lt;C21600907&gt;;</w:t>
      </w:r>
    </w:p>
    <w:p w14:paraId="6AE6EBAF" w14:textId="77777777" w:rsidR="00B16BE1" w:rsidRDefault="00B16BE1">
      <w:pPr>
        <w:pStyle w:val="changeadd"/>
      </w:pPr>
      <w:r>
        <w:t>Постановление Совета Министров Республики Беларусь от 23 августа 2021 г. № 478 (Национальный правовой Интернет-портал Республики Беларусь, 25.08.2021, 5/49359) &lt;C22100478&gt;;</w:t>
      </w:r>
    </w:p>
    <w:p w14:paraId="37EC88E4" w14:textId="77777777" w:rsidR="00B16BE1" w:rsidRDefault="00B16BE1">
      <w:pPr>
        <w:pStyle w:val="changeadd"/>
      </w:pPr>
      <w:r>
        <w:t>Постановление Совета Министров Республики Беларусь от 3 января 2023 г. № 4 (Национальный правовой Интернет-портал Республики Беларусь, 12.01.2023, 5/51231) &lt;C22300004&gt;</w:t>
      </w:r>
    </w:p>
    <w:p w14:paraId="084C7776" w14:textId="77777777" w:rsidR="00B16BE1" w:rsidRDefault="00B16BE1">
      <w:pPr>
        <w:pStyle w:val="newncpi"/>
      </w:pPr>
      <w:r>
        <w:t> </w:t>
      </w:r>
    </w:p>
    <w:p w14:paraId="788F9B2B" w14:textId="77777777" w:rsidR="00B16BE1" w:rsidRDefault="00B16BE1">
      <w:pPr>
        <w:pStyle w:val="preamble"/>
      </w:pPr>
      <w:r>
        <w:t>На основании пункта 3 статьи 34 Лесного кодекса Республики Беларусь Совет Министров Республики Беларусь ПОСТАНОВЛЯЕТ:</w:t>
      </w:r>
    </w:p>
    <w:p w14:paraId="3840AE64" w14:textId="77777777" w:rsidR="00B16BE1" w:rsidRDefault="00B16BE1">
      <w:pPr>
        <w:pStyle w:val="point"/>
      </w:pPr>
      <w:r>
        <w:t>1. Утвердить Положение о порядке осуществления авиационной охраны лесов (прилагается).</w:t>
      </w:r>
    </w:p>
    <w:p w14:paraId="246F1037" w14:textId="77777777" w:rsidR="00B16BE1" w:rsidRDefault="00B16BE1">
      <w:pPr>
        <w:pStyle w:val="point"/>
      </w:pPr>
      <w:r>
        <w:t>2. Министерству по чрезвычайным ситуациям и Министерству лесного хозяйства обеспечить приведение своих нормативных правовых актов в соответствие с настоящим постановлением.</w:t>
      </w:r>
    </w:p>
    <w:p w14:paraId="53CDD84F" w14:textId="77777777" w:rsidR="00B16BE1" w:rsidRDefault="00B16BE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B16BE1" w14:paraId="15AFF8BB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F02FBC" w14:textId="77777777" w:rsidR="00B16BE1" w:rsidRDefault="00B16BE1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63FB65" w14:textId="77777777" w:rsidR="00B16BE1" w:rsidRDefault="00B16BE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С.Сидорский</w:t>
            </w:r>
            <w:proofErr w:type="spellEnd"/>
          </w:p>
        </w:tc>
      </w:tr>
    </w:tbl>
    <w:p w14:paraId="1AE5E9C3" w14:textId="77777777" w:rsidR="00B16BE1" w:rsidRDefault="00B16BE1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B16BE1" w14:paraId="46E800BC" w14:textId="77777777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5B0CA" w14:textId="77777777" w:rsidR="00B16BE1" w:rsidRDefault="00B16BE1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BEBC7" w14:textId="77777777" w:rsidR="00B16BE1" w:rsidRDefault="00B16BE1">
            <w:pPr>
              <w:pStyle w:val="capu1"/>
            </w:pPr>
            <w:r>
              <w:t>УТВЕРЖДЕНО</w:t>
            </w:r>
          </w:p>
          <w:p w14:paraId="1DB12C8E" w14:textId="77777777" w:rsidR="00B16BE1" w:rsidRDefault="00B16BE1">
            <w:pPr>
              <w:pStyle w:val="cap1"/>
            </w:pPr>
            <w:r>
              <w:t>Постановление</w:t>
            </w:r>
          </w:p>
          <w:p w14:paraId="3106FACF" w14:textId="77777777" w:rsidR="00B16BE1" w:rsidRDefault="00B16BE1">
            <w:pPr>
              <w:pStyle w:val="cap1"/>
            </w:pPr>
            <w:r>
              <w:t>Совета Министров</w:t>
            </w:r>
          </w:p>
          <w:p w14:paraId="73D0AC04" w14:textId="77777777" w:rsidR="00B16BE1" w:rsidRDefault="00B16BE1">
            <w:pPr>
              <w:pStyle w:val="cap1"/>
            </w:pPr>
            <w:r>
              <w:t>Республики Беларусь</w:t>
            </w:r>
          </w:p>
          <w:p w14:paraId="276406F9" w14:textId="77777777" w:rsidR="00B16BE1" w:rsidRDefault="00B16BE1">
            <w:pPr>
              <w:pStyle w:val="cap1"/>
            </w:pPr>
            <w:r>
              <w:t>16.03.2006 № 362</w:t>
            </w:r>
          </w:p>
          <w:p w14:paraId="436C3920" w14:textId="77777777" w:rsidR="00B16BE1" w:rsidRDefault="00B16BE1">
            <w:pPr>
              <w:pStyle w:val="cap1"/>
            </w:pPr>
            <w:r>
              <w:t>(в редакции постановления</w:t>
            </w:r>
          </w:p>
          <w:p w14:paraId="29D86315" w14:textId="77777777" w:rsidR="00B16BE1" w:rsidRDefault="00B16BE1">
            <w:pPr>
              <w:pStyle w:val="cap1"/>
            </w:pPr>
            <w:r>
              <w:t>Совета Министров</w:t>
            </w:r>
          </w:p>
          <w:p w14:paraId="6D5DEA07" w14:textId="77777777" w:rsidR="00B16BE1" w:rsidRDefault="00B16BE1">
            <w:pPr>
              <w:pStyle w:val="cap1"/>
            </w:pPr>
            <w:r>
              <w:t>Республики Беларусь</w:t>
            </w:r>
            <w:r>
              <w:br/>
              <w:t>23.08.2021 № 478)</w:t>
            </w:r>
          </w:p>
        </w:tc>
      </w:tr>
    </w:tbl>
    <w:p w14:paraId="4D70FF3E" w14:textId="77777777" w:rsidR="00B16BE1" w:rsidRDefault="00B16BE1">
      <w:pPr>
        <w:pStyle w:val="titleu"/>
      </w:pPr>
      <w:r>
        <w:t>ПОЛОЖЕНИЕ</w:t>
      </w:r>
      <w:r>
        <w:br/>
        <w:t>о порядке осуществления авиационной охраны лесов</w:t>
      </w:r>
    </w:p>
    <w:p w14:paraId="02FCCA4A" w14:textId="77777777" w:rsidR="00B16BE1" w:rsidRDefault="00B16BE1">
      <w:pPr>
        <w:pStyle w:val="point"/>
      </w:pPr>
      <w:r>
        <w:t>1. Настоящим Положением устанавливается порядок осуществления авиационной охраны лесов.</w:t>
      </w:r>
    </w:p>
    <w:p w14:paraId="36E9276A" w14:textId="77777777" w:rsidR="00B16BE1" w:rsidRDefault="00B16BE1">
      <w:pPr>
        <w:pStyle w:val="point"/>
      </w:pPr>
      <w:r>
        <w:t>2. Основной задачей авиационной охраны лесов является проведение авиационного патрулирования, представляющее собой систематическое наблюдение с воздуха за лесной территорией Республики Беларусь в целях своевременного обнаружения и тушения лесных пожаров.</w:t>
      </w:r>
    </w:p>
    <w:p w14:paraId="2999DFA2" w14:textId="77777777" w:rsidR="00B16BE1" w:rsidRDefault="00B16BE1">
      <w:pPr>
        <w:pStyle w:val="point"/>
      </w:pPr>
      <w:r>
        <w:lastRenderedPageBreak/>
        <w:t>3. Авиационная охрана лесов осуществляется государственным авиационным аварийно-спасательным учреждением «АВИАЦИЯ» Министерства по чрезвычайным ситуациям (далее – ГААСУ «АВИАЦИЯ») во взаимодействии с юридическими лицами, ведущими лесное хозяйство (далее, если не определено иное, – юридические лица, ведущие лесное хозяйство).</w:t>
      </w:r>
    </w:p>
    <w:p w14:paraId="0F251755" w14:textId="77777777" w:rsidR="00B16BE1" w:rsidRDefault="00B16BE1">
      <w:pPr>
        <w:pStyle w:val="newncpi"/>
      </w:pPr>
      <w:r>
        <w:t>К юридическим лицам, ведущим лесное хозяйство, относятся:</w:t>
      </w:r>
    </w:p>
    <w:p w14:paraId="1CFCC450" w14:textId="77777777" w:rsidR="00B16BE1" w:rsidRDefault="00B16BE1">
      <w:pPr>
        <w:pStyle w:val="newncpi"/>
      </w:pPr>
      <w:r>
        <w:t>государственные лесохозяйственные учреждения, подчиненные Министерству лесного хозяйства;</w:t>
      </w:r>
    </w:p>
    <w:p w14:paraId="2803FFE4" w14:textId="77777777" w:rsidR="00B16BE1" w:rsidRDefault="00B16BE1">
      <w:pPr>
        <w:pStyle w:val="newncpi"/>
      </w:pPr>
      <w:r>
        <w:t>государственные лесохозяйственные учреждения, подчиненные Министерству обороны;</w:t>
      </w:r>
    </w:p>
    <w:p w14:paraId="3C7C849A" w14:textId="77777777" w:rsidR="00B16BE1" w:rsidRDefault="00B16BE1">
      <w:pPr>
        <w:pStyle w:val="newncpi"/>
      </w:pPr>
      <w:r>
        <w:t>экспериментальные лесные базы, подчиненные Национальной академии наук Беларуси;</w:t>
      </w:r>
    </w:p>
    <w:p w14:paraId="0FF7D952" w14:textId="77777777" w:rsidR="00B16BE1" w:rsidRDefault="00B16BE1">
      <w:pPr>
        <w:pStyle w:val="newncpi"/>
      </w:pPr>
      <w:r>
        <w:t>учебно-опытные лесхозы, подчиненные Министерству образования;</w:t>
      </w:r>
    </w:p>
    <w:p w14:paraId="3258DC4E" w14:textId="77777777" w:rsidR="00B16BE1" w:rsidRDefault="00B16BE1">
      <w:pPr>
        <w:pStyle w:val="newncpi"/>
      </w:pPr>
      <w:r>
        <w:t>государственные природоохранные учреждения, осуществляющие управление заповедниками и национальными парками, лесохозяйственные организации, подчиненные Управлению делами Президента Республики Беларусь;</w:t>
      </w:r>
    </w:p>
    <w:p w14:paraId="16087B0C" w14:textId="77777777" w:rsidR="00B16BE1" w:rsidRDefault="00B16BE1">
      <w:pPr>
        <w:pStyle w:val="newncpi"/>
      </w:pPr>
      <w:r>
        <w:t>государственное природоохранное научно-исследовательское учреждение «Полесский государственный радиационно-экологический заповедник», подчиненное Министерству природных ресурсов и охраны окружающей среды.</w:t>
      </w:r>
    </w:p>
    <w:p w14:paraId="5E65459D" w14:textId="77777777" w:rsidR="00B16BE1" w:rsidRDefault="00B16BE1">
      <w:pPr>
        <w:pStyle w:val="point"/>
      </w:pPr>
      <w:r>
        <w:t>4. Авиационная охрана участков лесного фонда, предоставленных для ведения лесного хозяйства юридическим лицам, ведущим лесное хозяйство, указанным в абзацах втором–шестом части второй пункта 3 настоящего Положения, осуществляется за счет средств, предусматриваемых Министерству по чрезвычайным ситуациям в республиканском бюджете на эти цели, а участков лесного фонда, предоставленных для ведения лесного хозяйства государственному природоохранному научно-исследовательскому учреждению «Полесский государственный радиационно-экологический заповедник», – за счет средств, предусматриваемых в республиканском бюджете на содержание этого учреждения.</w:t>
      </w:r>
    </w:p>
    <w:p w14:paraId="6E2C7219" w14:textId="77777777" w:rsidR="00B16BE1" w:rsidRDefault="00B16BE1">
      <w:pPr>
        <w:pStyle w:val="point"/>
      </w:pPr>
      <w:r>
        <w:t>5. Авиационная охрана лесов осуществляется в сроки, согласованные:</w:t>
      </w:r>
    </w:p>
    <w:p w14:paraId="3A220FA9" w14:textId="77777777" w:rsidR="00B16BE1" w:rsidRDefault="00B16BE1">
      <w:pPr>
        <w:pStyle w:val="newncpi"/>
      </w:pPr>
      <w:r>
        <w:t>с государственными органами и организациями, в подчинении которых находятся юридические лица, ведущие лесное хозяйство;</w:t>
      </w:r>
    </w:p>
    <w:p w14:paraId="47BF937F" w14:textId="77777777" w:rsidR="00B16BE1" w:rsidRDefault="00B16BE1">
      <w:pPr>
        <w:pStyle w:val="newncpi"/>
      </w:pPr>
      <w:r>
        <w:t>с государственными природоохранными учреждениями, осуществляющими управление заповедниками и национальными парками, лесохозяйственными организациями, подчиненными Управлению делами Президента Республики Беларусь.</w:t>
      </w:r>
    </w:p>
    <w:p w14:paraId="1B8A4575" w14:textId="77777777" w:rsidR="00B16BE1" w:rsidRDefault="00B16BE1">
      <w:pPr>
        <w:pStyle w:val="point"/>
      </w:pPr>
      <w:r>
        <w:t>6. Министерство лесного хозяйства ежегодно до 15 марта определяет на следующий календарный год зону авиационной охраны лесов, расположенную в границах охраняемых участков лесного фонда юридических лиц, ведущих лесное хозяйство.</w:t>
      </w:r>
    </w:p>
    <w:p w14:paraId="22975693" w14:textId="77777777" w:rsidR="00B16BE1" w:rsidRDefault="00B16BE1">
      <w:pPr>
        <w:pStyle w:val="point"/>
      </w:pPr>
      <w:r>
        <w:t>7. Маршруты авиационного патрулирования определяются ГААСУ «АВИАЦИЯ» по согласованию:</w:t>
      </w:r>
    </w:p>
    <w:p w14:paraId="22E0FA4E" w14:textId="77777777" w:rsidR="00B16BE1" w:rsidRDefault="00B16BE1">
      <w:pPr>
        <w:pStyle w:val="newncpi"/>
      </w:pPr>
      <w:r>
        <w:t>с государственными органами и организациями, в подчинении которых находятся юридические лица, ведущие лесное хозяйство;</w:t>
      </w:r>
    </w:p>
    <w:p w14:paraId="2BEF3EF4" w14:textId="77777777" w:rsidR="00B16BE1" w:rsidRDefault="00B16BE1">
      <w:pPr>
        <w:pStyle w:val="newncpi"/>
      </w:pPr>
      <w:r>
        <w:t>с государственными природоохранными учреждениями, осуществляющими управление заповедниками и национальными парками, лесохозяйственными организациями, подчиненными Управлению делами Президента Республики Беларусь.</w:t>
      </w:r>
    </w:p>
    <w:p w14:paraId="144EEE76" w14:textId="77777777" w:rsidR="00B16BE1" w:rsidRDefault="00B16BE1">
      <w:pPr>
        <w:pStyle w:val="point"/>
      </w:pPr>
      <w:r>
        <w:t>8. ГААСУ «АВИАЦИЯ» в целях недопущения распространения пожаров на значительные площади принимает участие в тушении лесных пожаров до прибытия пожарно-химических станций юридических лиц, ведущих лесное хозяйство, при наличии десантников-пожарных на борту воздушного судна.</w:t>
      </w:r>
    </w:p>
    <w:p w14:paraId="331ED3D9" w14:textId="77777777" w:rsidR="00B16BE1" w:rsidRDefault="00B16BE1">
      <w:pPr>
        <w:pStyle w:val="newncpi"/>
      </w:pPr>
      <w:r>
        <w:t>В случае привлечения воздушных судов ГААСУ «АВИАЦИЯ» с водосливными устройствами для тушения лесных пожаров фактические затраты, связанные с их тушением, возмещаются юридическими лицами, ведущими лесное хозяйство (далее – затраты ГААСУ «АВИАЦИЯ»).</w:t>
      </w:r>
    </w:p>
    <w:p w14:paraId="40B20167" w14:textId="77777777" w:rsidR="00B16BE1" w:rsidRDefault="00B16BE1">
      <w:pPr>
        <w:pStyle w:val="newncpi"/>
      </w:pPr>
      <w:r>
        <w:lastRenderedPageBreak/>
        <w:t xml:space="preserve">Затраты ГААСУ «АВИАЦИЯ» возмещаются юридическими лицами, ведущими лесное хозяйство, за счет платежей за лесопользование, исчисленных по срокам уплаты в очередном финансовом году, поступлений от реализации лесной продукции, ведения охотничьего хозяйства, сумм пеней, уплачиваемых </w:t>
      </w:r>
      <w:proofErr w:type="spellStart"/>
      <w:r>
        <w:t>лесопользователями</w:t>
      </w:r>
      <w:proofErr w:type="spellEnd"/>
      <w:r>
        <w:t xml:space="preserve"> за предоставление юридическими лицами, ведущими лесное хозяйство, отсрочки на проведение рубок леса и (или) вывозку древесины, не вырубленной и (или) не вывезенной в установленный срок, а также средств от возмещения потерь лесохозяйственного производства и иных источников, не запрещенных законодательством.</w:t>
      </w:r>
    </w:p>
    <w:p w14:paraId="07EC9088" w14:textId="77777777" w:rsidR="00B16BE1" w:rsidRDefault="00B16BE1">
      <w:pPr>
        <w:pStyle w:val="newncpi"/>
      </w:pPr>
      <w:r>
        <w:t>Затраты ГААСУ «АВИАЦИЯ» возмещаются юридическими лицами, ведущими лесное хозяйство, на основании расчетов фактических расходов, которые составляются ГААСУ «АВИАЦИЯ» и выставляются данным юридическим лицам в десятидневный срок после ликвидации пожара. Перечисление сумм, указанных в расчете расходов, производится в установленном законодательством порядке на расчетный счет ГААСУ «АВИАЦИЯ» не позднее одного месяца с момента выставления расчета расходов.</w:t>
      </w:r>
    </w:p>
    <w:p w14:paraId="19716928" w14:textId="77777777" w:rsidR="00B16BE1" w:rsidRDefault="00B16BE1">
      <w:pPr>
        <w:pStyle w:val="newncpi"/>
      </w:pPr>
      <w:r>
        <w:t>Неуплаченные суммы в установленном порядке подлежат взысканию в пределах общего срока исковой давности, предусмотренного законодательством.</w:t>
      </w:r>
    </w:p>
    <w:p w14:paraId="2EDBDC67" w14:textId="77777777" w:rsidR="00B16BE1" w:rsidRDefault="00B16BE1">
      <w:pPr>
        <w:pStyle w:val="point"/>
      </w:pPr>
      <w:r>
        <w:t>9. Юридические лица, ведущие лесное хозяйство, на участках лесного фонда которых организуется авиационное патрулирование, обязаны:</w:t>
      </w:r>
    </w:p>
    <w:p w14:paraId="43A33016" w14:textId="77777777" w:rsidR="00B16BE1" w:rsidRDefault="00B16BE1">
      <w:pPr>
        <w:pStyle w:val="newncpi"/>
      </w:pPr>
      <w:r>
        <w:t>ежемесячно проводить подтверждение фактических объемов работ по авиационной охране лесов;</w:t>
      </w:r>
    </w:p>
    <w:p w14:paraId="66789F92" w14:textId="77777777" w:rsidR="00B16BE1" w:rsidRDefault="00B16BE1">
      <w:pPr>
        <w:pStyle w:val="newncpi"/>
      </w:pPr>
      <w:r>
        <w:t>в районах работы воздушных судов ГААСУ «АВИАЦИЯ» (вертолетов) оборудовать за счет собственных средств посадочные площадки в местах нахождения своих пожарно-химических станций;</w:t>
      </w:r>
    </w:p>
    <w:p w14:paraId="3C8E8D3D" w14:textId="77777777" w:rsidR="00B16BE1" w:rsidRDefault="00B16BE1">
      <w:pPr>
        <w:pStyle w:val="newncpi"/>
      </w:pPr>
      <w:r>
        <w:t>организовать проведение инструктажа подчиненных работников по вопросам взаимодействия с ГААСУ «АВИАЦИЯ» и центрами оперативного управления территориальных органов по чрезвычайным ситуациям;</w:t>
      </w:r>
    </w:p>
    <w:p w14:paraId="43CD37E6" w14:textId="77777777" w:rsidR="00B16BE1" w:rsidRDefault="00B16BE1">
      <w:pPr>
        <w:pStyle w:val="newncpi"/>
      </w:pPr>
      <w:r>
        <w:t>в случае невозможности вывоза воздушным судном десантников-пожарных ГААСУ «АВИАЦИЯ» осуществлять их доставку к месту базирования после ликвидации лесного пожара.</w:t>
      </w:r>
    </w:p>
    <w:p w14:paraId="32E64B1F" w14:textId="77777777" w:rsidR="00B16BE1" w:rsidRDefault="00B16BE1">
      <w:pPr>
        <w:pStyle w:val="point"/>
      </w:pPr>
      <w:r>
        <w:t>10. ГААСУ «АВИАЦИЯ» обязано:</w:t>
      </w:r>
    </w:p>
    <w:p w14:paraId="47DCB290" w14:textId="77777777" w:rsidR="00B16BE1" w:rsidRDefault="00B16BE1">
      <w:pPr>
        <w:pStyle w:val="newncpi"/>
      </w:pPr>
      <w:r>
        <w:t>предоставлять представителям Министерства лесного хозяйства, юридических лиц, ведущих лесное хозяйство, возможность облета территории лесного фонда для контроля за пожарной обстановкой;</w:t>
      </w:r>
    </w:p>
    <w:p w14:paraId="78BB1108" w14:textId="77777777" w:rsidR="00B16BE1" w:rsidRDefault="00B16BE1">
      <w:pPr>
        <w:pStyle w:val="newncpi"/>
      </w:pPr>
      <w:r>
        <w:t>своевременно передавать информацию об обнаруженных лесных пожарах Министерству по чрезвычайным ситуациям, юридическим лицам, ведущим лесное хозяйство, на территории которых возник пожар.</w:t>
      </w:r>
    </w:p>
    <w:p w14:paraId="3B894E20" w14:textId="77777777" w:rsidR="00B16BE1" w:rsidRDefault="00B16BE1">
      <w:pPr>
        <w:pStyle w:val="newncpi"/>
      </w:pPr>
      <w:r>
        <w:t> </w:t>
      </w:r>
    </w:p>
    <w:p w14:paraId="1D8702F6" w14:textId="77777777" w:rsidR="00135BFA" w:rsidRDefault="00135BFA"/>
    <w:sectPr w:rsidR="00135BFA" w:rsidSect="00B16B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E64A9" w14:textId="77777777" w:rsidR="00CC3118" w:rsidRDefault="00CC3118" w:rsidP="00B16BE1">
      <w:pPr>
        <w:spacing w:after="0" w:line="240" w:lineRule="auto"/>
      </w:pPr>
      <w:r>
        <w:separator/>
      </w:r>
    </w:p>
  </w:endnote>
  <w:endnote w:type="continuationSeparator" w:id="0">
    <w:p w14:paraId="5BDB4C14" w14:textId="77777777" w:rsidR="00CC3118" w:rsidRDefault="00CC3118" w:rsidP="00B1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96E89" w14:textId="77777777" w:rsidR="00B16BE1" w:rsidRDefault="00B16B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6DABC" w14:textId="77777777" w:rsidR="00B16BE1" w:rsidRDefault="00B16BE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B16BE1" w14:paraId="3F2EE545" w14:textId="77777777" w:rsidTr="00B16BE1">
      <w:tc>
        <w:tcPr>
          <w:tcW w:w="1800" w:type="dxa"/>
          <w:shd w:val="clear" w:color="auto" w:fill="auto"/>
          <w:vAlign w:val="center"/>
        </w:tcPr>
        <w:p w14:paraId="28DC348C" w14:textId="77777777" w:rsidR="00B16BE1" w:rsidRDefault="00B16BE1">
          <w:pPr>
            <w:pStyle w:val="a5"/>
          </w:pPr>
          <w:r>
            <w:rPr>
              <w:noProof/>
            </w:rPr>
            <w:drawing>
              <wp:inline distT="0" distB="0" distL="0" distR="0" wp14:anchorId="02264979" wp14:editId="11DD47B4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22D89782" w14:textId="77777777" w:rsidR="00B16BE1" w:rsidRDefault="00B16BE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6A3915FD" w14:textId="77777777" w:rsidR="00B16BE1" w:rsidRDefault="00B16BE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28.06.2023</w:t>
          </w:r>
        </w:p>
        <w:p w14:paraId="2B0D7ADB" w14:textId="77777777" w:rsidR="00B16BE1" w:rsidRPr="00B16BE1" w:rsidRDefault="00B16BE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051E6D60" w14:textId="77777777" w:rsidR="00B16BE1" w:rsidRDefault="00B16B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241E6" w14:textId="77777777" w:rsidR="00CC3118" w:rsidRDefault="00CC3118" w:rsidP="00B16BE1">
      <w:pPr>
        <w:spacing w:after="0" w:line="240" w:lineRule="auto"/>
      </w:pPr>
      <w:r>
        <w:separator/>
      </w:r>
    </w:p>
  </w:footnote>
  <w:footnote w:type="continuationSeparator" w:id="0">
    <w:p w14:paraId="642F98FA" w14:textId="77777777" w:rsidR="00CC3118" w:rsidRDefault="00CC3118" w:rsidP="00B1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3DD33" w14:textId="77777777" w:rsidR="00B16BE1" w:rsidRDefault="00B16BE1" w:rsidP="0010139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5BA9D560" w14:textId="77777777" w:rsidR="00B16BE1" w:rsidRDefault="00B16B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3D53B" w14:textId="77777777" w:rsidR="00B16BE1" w:rsidRPr="00B16BE1" w:rsidRDefault="00B16BE1" w:rsidP="0010139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16BE1">
      <w:rPr>
        <w:rStyle w:val="a7"/>
        <w:rFonts w:ascii="Times New Roman" w:hAnsi="Times New Roman" w:cs="Times New Roman"/>
        <w:sz w:val="24"/>
      </w:rPr>
      <w:fldChar w:fldCharType="begin"/>
    </w:r>
    <w:r w:rsidRPr="00B16BE1">
      <w:rPr>
        <w:rStyle w:val="a7"/>
        <w:rFonts w:ascii="Times New Roman" w:hAnsi="Times New Roman" w:cs="Times New Roman"/>
        <w:sz w:val="24"/>
      </w:rPr>
      <w:instrText xml:space="preserve"> PAGE </w:instrText>
    </w:r>
    <w:r w:rsidRPr="00B16BE1">
      <w:rPr>
        <w:rStyle w:val="a7"/>
        <w:rFonts w:ascii="Times New Roman" w:hAnsi="Times New Roman" w:cs="Times New Roman"/>
        <w:sz w:val="24"/>
      </w:rPr>
      <w:fldChar w:fldCharType="separate"/>
    </w:r>
    <w:r w:rsidRPr="00B16BE1">
      <w:rPr>
        <w:rStyle w:val="a7"/>
        <w:rFonts w:ascii="Times New Roman" w:hAnsi="Times New Roman" w:cs="Times New Roman"/>
        <w:noProof/>
        <w:sz w:val="24"/>
      </w:rPr>
      <w:t>3</w:t>
    </w:r>
    <w:r w:rsidRPr="00B16BE1">
      <w:rPr>
        <w:rStyle w:val="a7"/>
        <w:rFonts w:ascii="Times New Roman" w:hAnsi="Times New Roman" w:cs="Times New Roman"/>
        <w:sz w:val="24"/>
      </w:rPr>
      <w:fldChar w:fldCharType="end"/>
    </w:r>
  </w:p>
  <w:p w14:paraId="6778265A" w14:textId="77777777" w:rsidR="00B16BE1" w:rsidRPr="00B16BE1" w:rsidRDefault="00B16BE1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FBA58" w14:textId="77777777" w:rsidR="00B16BE1" w:rsidRDefault="00B16B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E1"/>
    <w:rsid w:val="00135BFA"/>
    <w:rsid w:val="00B16BE1"/>
    <w:rsid w:val="00CC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48654"/>
  <w15:chartTrackingRefBased/>
  <w15:docId w15:val="{385625E0-0E25-496D-B9EA-CF4FA11A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16BE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B16BE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16B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16B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B16BE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16BE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B16B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16BE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16B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16BE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16BE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16BE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16BE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16BE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16BE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16BE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1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BE1"/>
  </w:style>
  <w:style w:type="paragraph" w:styleId="a5">
    <w:name w:val="footer"/>
    <w:basedOn w:val="a"/>
    <w:link w:val="a6"/>
    <w:uiPriority w:val="99"/>
    <w:unhideWhenUsed/>
    <w:rsid w:val="00B1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BE1"/>
  </w:style>
  <w:style w:type="character" w:styleId="a7">
    <w:name w:val="page number"/>
    <w:basedOn w:val="a0"/>
    <w:uiPriority w:val="99"/>
    <w:semiHidden/>
    <w:unhideWhenUsed/>
    <w:rsid w:val="00B16BE1"/>
  </w:style>
  <w:style w:type="table" w:styleId="a8">
    <w:name w:val="Table Grid"/>
    <w:basedOn w:val="a1"/>
    <w:uiPriority w:val="39"/>
    <w:rsid w:val="00B16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6823</Characters>
  <Application>Microsoft Office Word</Application>
  <DocSecurity>0</DocSecurity>
  <Lines>139</Lines>
  <Paragraphs>60</Paragraphs>
  <ScaleCrop>false</ScaleCrop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Мацкевич</dc:creator>
  <cp:keywords/>
  <dc:description/>
  <cp:lastModifiedBy>Ирина В. Мацкевич</cp:lastModifiedBy>
  <cp:revision>1</cp:revision>
  <dcterms:created xsi:type="dcterms:W3CDTF">2023-06-28T09:26:00Z</dcterms:created>
  <dcterms:modified xsi:type="dcterms:W3CDTF">2023-06-28T09:26:00Z</dcterms:modified>
</cp:coreProperties>
</file>