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021"/>
        <w:gridCol w:w="390"/>
        <w:gridCol w:w="629"/>
        <w:gridCol w:w="747"/>
        <w:gridCol w:w="901"/>
        <w:gridCol w:w="4167"/>
      </w:tblGrid>
      <w:tr w:rsidR="00BD38C3" w:rsidTr="00694983">
        <w:tc>
          <w:tcPr>
            <w:tcW w:w="1533" w:type="pct"/>
            <w:tcBorders>
              <w:bottom w:val="single" w:sz="8" w:space="0" w:color="auto"/>
            </w:tcBorders>
          </w:tcPr>
          <w:p w:rsidR="00BD38C3" w:rsidRDefault="009D0A14" w:rsidP="0044322F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</w:t>
            </w:r>
            <w:r w:rsidR="00B17A23">
              <w:rPr>
                <w:color w:val="000000"/>
                <w:lang w:val="be-BY"/>
              </w:rPr>
              <w:t>5</w:t>
            </w:r>
            <w:r w:rsidR="00F4020B">
              <w:rPr>
                <w:color w:val="000000"/>
                <w:lang w:val="be-BY"/>
              </w:rPr>
              <w:t xml:space="preserve"> мая 2017 г.</w:t>
            </w:r>
          </w:p>
        </w:tc>
        <w:tc>
          <w:tcPr>
            <w:tcW w:w="198" w:type="pct"/>
            <w:vAlign w:val="bottom"/>
          </w:tcPr>
          <w:p w:rsidR="00BD38C3" w:rsidRDefault="00BD38C3" w:rsidP="00C55A5E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№</w:t>
            </w:r>
          </w:p>
        </w:tc>
        <w:tc>
          <w:tcPr>
            <w:tcW w:w="698" w:type="pct"/>
            <w:gridSpan w:val="2"/>
            <w:tcBorders>
              <w:bottom w:val="single" w:sz="8" w:space="0" w:color="auto"/>
            </w:tcBorders>
          </w:tcPr>
          <w:p w:rsidR="00BD38C3" w:rsidRPr="00694983" w:rsidRDefault="00F4020B" w:rsidP="00FA6328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  <w:lang w:val="be-BY"/>
              </w:rPr>
              <w:t xml:space="preserve"> 3</w:t>
            </w:r>
            <w:r w:rsidR="00B17A23">
              <w:rPr>
                <w:color w:val="000000"/>
                <w:lang w:val="be-BY"/>
              </w:rPr>
              <w:t>55</w:t>
            </w:r>
          </w:p>
        </w:tc>
        <w:tc>
          <w:tcPr>
            <w:tcW w:w="2572" w:type="pct"/>
            <w:gridSpan w:val="2"/>
          </w:tcPr>
          <w:p w:rsidR="00BD38C3" w:rsidRDefault="00BD38C3" w:rsidP="0044322F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BD38C3">
        <w:tc>
          <w:tcPr>
            <w:tcW w:w="5000" w:type="pct"/>
            <w:gridSpan w:val="6"/>
          </w:tcPr>
          <w:p w:rsidR="00BD38C3" w:rsidRDefault="00BD38C3" w:rsidP="006D6C27">
            <w:pPr>
              <w:ind w:left="2727" w:firstLine="0"/>
              <w:rPr>
                <w:color w:val="000000"/>
              </w:rPr>
            </w:pPr>
          </w:p>
        </w:tc>
      </w:tr>
      <w:tr w:rsidR="00E7367D" w:rsidRPr="001F64E5">
        <w:tc>
          <w:tcPr>
            <w:tcW w:w="2050" w:type="pct"/>
            <w:gridSpan w:val="3"/>
          </w:tcPr>
          <w:p w:rsidR="00E7367D" w:rsidRPr="00380AD9" w:rsidRDefault="004A3370" w:rsidP="008E0551">
            <w:pPr>
              <w:spacing w:before="80"/>
              <w:ind w:firstLine="0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</w:t>
            </w:r>
            <w:r w:rsidR="002C1EFF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     </w:t>
            </w:r>
            <w:r w:rsidR="00262262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E7367D" w:rsidRPr="001F64E5" w:rsidRDefault="00E7367D" w:rsidP="008E0551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E7367D" w:rsidRPr="00380AD9" w:rsidRDefault="00822E86" w:rsidP="008E0551">
            <w:pPr>
              <w:spacing w:before="80"/>
              <w:ind w:firstLine="0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6204C9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Минск</w:t>
            </w:r>
            <w:r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17A23" w:rsidRDefault="00B17A23" w:rsidP="00B17A23">
      <w:pPr>
        <w:spacing w:line="280" w:lineRule="exact"/>
        <w:ind w:firstLine="0"/>
        <w:jc w:val="both"/>
        <w:rPr>
          <w:lang w:val="be-BY"/>
        </w:rPr>
      </w:pPr>
    </w:p>
    <w:p w:rsidR="00B17A23" w:rsidRDefault="00B17A23" w:rsidP="00B17A23">
      <w:pPr>
        <w:spacing w:line="280" w:lineRule="exact"/>
        <w:ind w:firstLine="0"/>
        <w:jc w:val="both"/>
        <w:rPr>
          <w:lang w:val="be-BY"/>
        </w:rPr>
      </w:pPr>
    </w:p>
    <w:p w:rsidR="00B17A23" w:rsidRPr="00E21CA7" w:rsidRDefault="00B17A23" w:rsidP="00B17A23">
      <w:pPr>
        <w:pStyle w:val="aa"/>
        <w:widowControl/>
        <w:tabs>
          <w:tab w:val="left" w:pos="3686"/>
        </w:tabs>
        <w:ind w:right="3634"/>
        <w:jc w:val="both"/>
        <w:rPr>
          <w:rFonts w:ascii="Times New Roman" w:hAnsi="Times New Roman"/>
          <w:b w:val="0"/>
          <w:bCs w:val="0"/>
          <w:sz w:val="30"/>
          <w:szCs w:val="30"/>
        </w:rPr>
      </w:pPr>
      <w:r w:rsidRPr="00E21CA7">
        <w:rPr>
          <w:rFonts w:ascii="Times New Roman" w:hAnsi="Times New Roman"/>
          <w:b w:val="0"/>
          <w:bCs w:val="0"/>
          <w:sz w:val="30"/>
          <w:szCs w:val="30"/>
        </w:rPr>
        <w:t xml:space="preserve">Об утверждении Положения о порядке и основаниях выдачи, обмена, аннулирования и изъятия международного удостоверения на право управления прогулочным судном, а также выдачи его дубликата и внесении изменения и дополнения в постановление Совета Министров Республики Беларусь от </w:t>
      </w:r>
      <w:r>
        <w:rPr>
          <w:rFonts w:ascii="Times New Roman" w:hAnsi="Times New Roman"/>
          <w:b w:val="0"/>
          <w:bCs w:val="0"/>
          <w:sz w:val="30"/>
          <w:szCs w:val="30"/>
        </w:rPr>
        <w:br/>
      </w:r>
      <w:r w:rsidRPr="00E21CA7">
        <w:rPr>
          <w:rFonts w:ascii="Times New Roman" w:hAnsi="Times New Roman"/>
          <w:b w:val="0"/>
          <w:bCs w:val="0"/>
          <w:sz w:val="30"/>
          <w:szCs w:val="30"/>
        </w:rPr>
        <w:t>28 декабря 2013 г. №</w:t>
      </w:r>
      <w:r w:rsidRPr="00E21CA7">
        <w:rPr>
          <w:rFonts w:ascii="Times New Roman" w:hAnsi="Times New Roman"/>
          <w:b w:val="0"/>
          <w:bCs w:val="0"/>
          <w:sz w:val="30"/>
          <w:szCs w:val="30"/>
          <w:lang w:val="en-US"/>
        </w:rPr>
        <w:t> </w:t>
      </w:r>
      <w:r w:rsidRPr="00E21CA7">
        <w:rPr>
          <w:rFonts w:ascii="Times New Roman" w:hAnsi="Times New Roman"/>
          <w:b w:val="0"/>
          <w:bCs w:val="0"/>
          <w:sz w:val="30"/>
          <w:szCs w:val="30"/>
        </w:rPr>
        <w:t>1149</w:t>
      </w:r>
      <w:r w:rsidRPr="00E21CA7">
        <w:rPr>
          <w:rFonts w:ascii="Times New Roman" w:hAnsi="Times New Roman"/>
          <w:b w:val="0"/>
          <w:bCs w:val="0"/>
          <w:kern w:val="0"/>
          <w:sz w:val="30"/>
          <w:szCs w:val="30"/>
        </w:rPr>
        <w:t xml:space="preserve"> </w:t>
      </w:r>
    </w:p>
    <w:p w:rsidR="00B17A23" w:rsidRDefault="00B17A23" w:rsidP="00B17A23">
      <w:pPr>
        <w:pStyle w:val="aa"/>
        <w:widowControl/>
        <w:tabs>
          <w:tab w:val="left" w:pos="3686"/>
        </w:tabs>
        <w:ind w:right="4395"/>
        <w:rPr>
          <w:b w:val="0"/>
        </w:rPr>
      </w:pPr>
    </w:p>
    <w:p w:rsidR="00B17A23" w:rsidRPr="00B17A23" w:rsidRDefault="00B17A23" w:rsidP="00B17A23">
      <w:pPr>
        <w:pStyle w:val="aa"/>
        <w:widowControl/>
        <w:tabs>
          <w:tab w:val="left" w:pos="3686"/>
        </w:tabs>
        <w:ind w:right="4395"/>
        <w:rPr>
          <w:b w:val="0"/>
        </w:rPr>
      </w:pP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</w:rPr>
      </w:pPr>
      <w:r w:rsidRPr="00E21CA7">
        <w:rPr>
          <w:b w:val="0"/>
        </w:rPr>
        <w:t>На основании части четвертой статьи 48</w:t>
      </w:r>
      <w:r w:rsidRPr="00E21CA7">
        <w:rPr>
          <w:b w:val="0"/>
          <w:vertAlign w:val="superscript"/>
        </w:rPr>
        <w:t>2</w:t>
      </w:r>
      <w:r w:rsidRPr="00E21CA7">
        <w:rPr>
          <w:b w:val="0"/>
        </w:rPr>
        <w:t xml:space="preserve"> Кодекса внутреннего водного транспорта Республики Беларусь Совет Министров Республики Беларусь ПОСТАНОВЛЯЕТ: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>
        <w:rPr>
          <w:b w:val="0"/>
        </w:rPr>
        <w:t>1. </w:t>
      </w:r>
      <w:r w:rsidRPr="00E21CA7">
        <w:rPr>
          <w:b w:val="0"/>
        </w:rPr>
        <w:t xml:space="preserve">Утвердить прилагаемое Положение о </w:t>
      </w:r>
      <w:r w:rsidRPr="00E21CA7">
        <w:rPr>
          <w:b w:val="0"/>
          <w:bCs w:val="0"/>
          <w:lang w:eastAsia="ru-RU"/>
        </w:rPr>
        <w:t>порядке и основаниях выдачи, обмена, аннулирования и изъятия международного удостоверения на право управления прогулочным судном, а также выдачи его дубликата.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 xml:space="preserve">2. </w:t>
      </w:r>
      <w:proofErr w:type="gramStart"/>
      <w:r w:rsidRPr="00E21CA7">
        <w:rPr>
          <w:b w:val="0"/>
          <w:bCs w:val="0"/>
          <w:lang w:eastAsia="ru-RU"/>
        </w:rPr>
        <w:t>Внести в Положение о порядке технического освидетельствования маломерных судов, за исключением гребных лодок, байдарок и надувных судов грузоподъемностью менее 225 килограммов, утвержденное постановлением Совета Министров Республики Беларусь от 28 декабря 2013 г. № 1149 ”О некоторых мерах по реализации Указа Президента Республики Беларусь от 25 июля 2013 г. № 332“ (Национальный правовой Интернет-портал Республики Беларусь, 17.01.2014, 5/38269), следующие изменение и дополнение</w:t>
      </w:r>
      <w:proofErr w:type="gramEnd"/>
      <w:r w:rsidRPr="00E21CA7">
        <w:rPr>
          <w:b w:val="0"/>
          <w:bCs w:val="0"/>
          <w:lang w:eastAsia="ru-RU"/>
        </w:rPr>
        <w:t>: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>2.1. часть вторую пункта 7 изложить в следующей редакции: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>”В процессе эксплуатации маломерного судна техническое освидетельствование проводится со следующей периодичностью: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маломерных гребных судов, с года выпуска которых прошло менее 10 лет, включая год выпуска, – </w:t>
      </w:r>
      <w:r>
        <w:t xml:space="preserve">один </w:t>
      </w:r>
      <w:r w:rsidRPr="00E21CA7">
        <w:t>раз в 5 лет;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rPr>
          <w:spacing w:val="-4"/>
        </w:rPr>
        <w:t>для маломерных судов с двигателем мощностью менее 3,8 киловатта,</w:t>
      </w:r>
      <w:r w:rsidRPr="00E21CA7">
        <w:t xml:space="preserve"> </w:t>
      </w:r>
      <w:r>
        <w:br/>
      </w:r>
      <w:r w:rsidRPr="00E21CA7">
        <w:t xml:space="preserve">с года выпуска которых прошло менее 10 лет, включая год выпуска, – </w:t>
      </w:r>
      <w:r>
        <w:t xml:space="preserve">один </w:t>
      </w:r>
      <w:r w:rsidRPr="00E21CA7">
        <w:t>раз в 3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rPr>
          <w:spacing w:val="-4"/>
        </w:rPr>
        <w:lastRenderedPageBreak/>
        <w:t>для маломерных судов с двигателем мощностью от 3,8 до 22 килова</w:t>
      </w:r>
      <w:proofErr w:type="gramStart"/>
      <w:r w:rsidRPr="00E21CA7">
        <w:rPr>
          <w:spacing w:val="-4"/>
        </w:rPr>
        <w:t>тт</w:t>
      </w:r>
      <w:r>
        <w:t xml:space="preserve"> </w:t>
      </w:r>
      <w:r w:rsidRPr="00E21CA7">
        <w:t>вкл</w:t>
      </w:r>
      <w:proofErr w:type="gramEnd"/>
      <w:r w:rsidRPr="00E21CA7">
        <w:t xml:space="preserve">ючительно, с года выпуска которых прошло менее 10 лет, включая год выпуска, – </w:t>
      </w:r>
      <w:r>
        <w:t>один</w:t>
      </w:r>
      <w:r w:rsidRPr="00E21CA7">
        <w:t xml:space="preserve"> раз в 3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маломерных судов с двигателем мощностью свыше 22 </w:t>
      </w:r>
      <w:r>
        <w:t>киловатт</w:t>
      </w:r>
      <w:r w:rsidRPr="00E21CA7">
        <w:t xml:space="preserve">, с года выпуска которых прошло менее 10 лет, включая год выпуска, – </w:t>
      </w:r>
      <w:r>
        <w:t>один</w:t>
      </w:r>
      <w:r w:rsidRPr="00E21CA7">
        <w:t xml:space="preserve"> раз в 3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иных маломерных судов и </w:t>
      </w:r>
      <w:proofErr w:type="spellStart"/>
      <w:r w:rsidRPr="00E21CA7">
        <w:t>гидроциклов</w:t>
      </w:r>
      <w:proofErr w:type="spellEnd"/>
      <w:r w:rsidRPr="00E21CA7">
        <w:t xml:space="preserve">, с года выпуска которых прошло менее 10 лет, включая год выпуска, – </w:t>
      </w:r>
      <w:r>
        <w:t>один</w:t>
      </w:r>
      <w:r w:rsidRPr="00E21CA7">
        <w:t xml:space="preserve"> раз в 2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маломерных судов, с года выпуска которых прошло 10 и более лет, – </w:t>
      </w:r>
      <w:r>
        <w:t>один</w:t>
      </w:r>
      <w:r w:rsidRPr="00E21CA7">
        <w:t xml:space="preserve"> раз в год</w:t>
      </w:r>
      <w:proofErr w:type="gramStart"/>
      <w:r w:rsidRPr="00E21CA7">
        <w:t>.“;</w:t>
      </w:r>
      <w:proofErr w:type="gramEnd"/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 xml:space="preserve">2.2. часть вторую пункта 8 после слова ”краской“ дополнить словами </w:t>
      </w:r>
      <w:r w:rsidRPr="00E21CA7">
        <w:rPr>
          <w:b w:val="0"/>
          <w:bCs w:val="0"/>
          <w:spacing w:val="-4"/>
          <w:lang w:eastAsia="ru-RU"/>
        </w:rPr>
        <w:t>”, самоклеющейся пленкой контрастного цвета или клеящимся материалом</w:t>
      </w:r>
      <w:r w:rsidRPr="00E21CA7">
        <w:rPr>
          <w:b w:val="0"/>
          <w:bCs w:val="0"/>
          <w:lang w:eastAsia="ru-RU"/>
        </w:rPr>
        <w:t xml:space="preserve"> из поливинилхлорида (для надувных судов)“.</w:t>
      </w:r>
    </w:p>
    <w:p w:rsidR="00B17A23" w:rsidRPr="00E21CA7" w:rsidRDefault="00B17A23" w:rsidP="00B17A23">
      <w:pPr>
        <w:jc w:val="both"/>
      </w:pPr>
      <w:r w:rsidRPr="00E21CA7">
        <w:rPr>
          <w:bCs/>
          <w:spacing w:val="-4"/>
        </w:rPr>
        <w:t>3. Настоящее постановление вступает в силу после его официального</w:t>
      </w:r>
      <w:r w:rsidRPr="00E21CA7">
        <w:rPr>
          <w:bCs/>
        </w:rPr>
        <w:t xml:space="preserve"> опубликования.</w:t>
      </w:r>
    </w:p>
    <w:p w:rsidR="00F835AB" w:rsidRPr="00694983" w:rsidRDefault="0091013D" w:rsidP="00F835AB">
      <w:pPr>
        <w:spacing w:line="280" w:lineRule="exact"/>
        <w:ind w:firstLine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05pt;margin-top:11.3pt;width:94.4pt;height:95.2pt;z-index:-251658752;mso-wrap-distance-left:2pt;mso-wrap-distance-right:2pt;mso-position-horizontal-relative:page">
            <v:imagedata r:id="rId7" o:title=""/>
            <w10:wrap anchorx="page"/>
          </v:shape>
        </w:pict>
      </w:r>
    </w:p>
    <w:p w:rsidR="00F835AB" w:rsidRPr="006E1B9E" w:rsidRDefault="00F835AB" w:rsidP="00F835AB">
      <w:pPr>
        <w:spacing w:line="280" w:lineRule="exact"/>
        <w:ind w:firstLine="0"/>
        <w:jc w:val="both"/>
      </w:pPr>
    </w:p>
    <w:p w:rsidR="00F835AB" w:rsidRDefault="00F835AB" w:rsidP="00F835AB">
      <w:pPr>
        <w:spacing w:line="280" w:lineRule="exact"/>
        <w:ind w:firstLine="0"/>
        <w:jc w:val="both"/>
      </w:pPr>
      <w:r>
        <w:t>Премьер-министр</w:t>
      </w:r>
    </w:p>
    <w:p w:rsidR="00F835AB" w:rsidRDefault="005B3E45" w:rsidP="005B3E45">
      <w:pPr>
        <w:tabs>
          <w:tab w:val="right" w:pos="9639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r w:rsidR="00DE3CF4">
        <w:t>А.Кобяков</w:t>
      </w:r>
    </w:p>
    <w:p w:rsidR="00F835AB" w:rsidRDefault="00F835AB" w:rsidP="00F835AB">
      <w:pPr>
        <w:spacing w:line="280" w:lineRule="exact"/>
        <w:ind w:firstLine="0"/>
        <w:jc w:val="both"/>
      </w:pPr>
    </w:p>
    <w:p w:rsidR="00694983" w:rsidRDefault="00694983" w:rsidP="00F835AB">
      <w:pPr>
        <w:spacing w:line="280" w:lineRule="exact"/>
        <w:ind w:firstLine="0"/>
        <w:jc w:val="both"/>
      </w:pPr>
    </w:p>
    <w:p w:rsidR="00F835AB" w:rsidRDefault="00694983" w:rsidP="00F835AB">
      <w:pPr>
        <w:spacing w:line="280" w:lineRule="exact"/>
        <w:ind w:firstLine="0"/>
        <w:jc w:val="both"/>
      </w:pPr>
      <w:r>
        <w:t>33</w:t>
      </w: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Pr="007C36F3" w:rsidRDefault="0053184D" w:rsidP="0053184D">
      <w:pPr>
        <w:spacing w:after="120" w:line="280" w:lineRule="exact"/>
        <w:ind w:left="5041"/>
      </w:pPr>
      <w:r w:rsidRPr="007C36F3">
        <w:lastRenderedPageBreak/>
        <w:t>УТВЕРЖДЕНО</w:t>
      </w:r>
    </w:p>
    <w:p w:rsidR="0053184D" w:rsidRDefault="0053184D" w:rsidP="0053184D">
      <w:pPr>
        <w:spacing w:line="280" w:lineRule="exact"/>
        <w:ind w:left="5040"/>
      </w:pPr>
      <w:r w:rsidRPr="007C36F3">
        <w:t>Постановление Совета Министров Республики Беларусь</w:t>
      </w:r>
    </w:p>
    <w:p w:rsidR="0053184D" w:rsidRPr="007C36F3" w:rsidRDefault="0053184D" w:rsidP="0053184D">
      <w:pPr>
        <w:spacing w:line="280" w:lineRule="exact"/>
        <w:ind w:left="5040"/>
      </w:pPr>
      <w:r>
        <w:t>15.05.2017   № 355</w:t>
      </w:r>
    </w:p>
    <w:p w:rsidR="0053184D" w:rsidRDefault="0053184D" w:rsidP="0053184D">
      <w:pPr>
        <w:pStyle w:val="ConsPlusNormal"/>
        <w:ind w:firstLine="540"/>
        <w:jc w:val="both"/>
        <w:rPr>
          <w:b w:val="0"/>
          <w:bCs w:val="0"/>
          <w:lang w:eastAsia="ru-RU"/>
        </w:rPr>
      </w:pPr>
    </w:p>
    <w:p w:rsidR="0053184D" w:rsidRPr="00E54C9D" w:rsidRDefault="0053184D" w:rsidP="0053184D">
      <w:pPr>
        <w:pStyle w:val="ConsPlusNormal"/>
        <w:spacing w:after="120" w:line="280" w:lineRule="exact"/>
        <w:ind w:right="3515"/>
        <w:jc w:val="both"/>
        <w:rPr>
          <w:b w:val="0"/>
        </w:rPr>
      </w:pPr>
      <w:r w:rsidRPr="00E54C9D">
        <w:rPr>
          <w:b w:val="0"/>
        </w:rPr>
        <w:t>ПОЛОЖЕНИЕ</w:t>
      </w:r>
    </w:p>
    <w:p w:rsidR="0053184D" w:rsidRPr="00E54C9D" w:rsidRDefault="0053184D" w:rsidP="0053184D">
      <w:pPr>
        <w:spacing w:line="280" w:lineRule="exact"/>
        <w:ind w:right="3697"/>
        <w:jc w:val="both"/>
      </w:pPr>
      <w:r w:rsidRPr="00E54C9D">
        <w:t xml:space="preserve">о </w:t>
      </w:r>
      <w:r w:rsidRPr="00E54C9D">
        <w:rPr>
          <w:bCs/>
        </w:rPr>
        <w:t xml:space="preserve">порядке и основаниях выдачи, обмена, аннулирования и изъятия международного </w:t>
      </w:r>
      <w:r w:rsidRPr="00E54C9D">
        <w:rPr>
          <w:bCs/>
          <w:spacing w:val="-12"/>
        </w:rPr>
        <w:t xml:space="preserve">удостоверения на </w:t>
      </w:r>
      <w:r w:rsidRPr="00E54C9D">
        <w:rPr>
          <w:bCs/>
          <w:spacing w:val="-8"/>
        </w:rPr>
        <w:t xml:space="preserve">право </w:t>
      </w:r>
      <w:r w:rsidRPr="00E54C9D">
        <w:rPr>
          <w:bCs/>
          <w:spacing w:val="-12"/>
        </w:rPr>
        <w:t>управления прогулочным</w:t>
      </w:r>
      <w:r w:rsidRPr="00E54C9D">
        <w:rPr>
          <w:bCs/>
        </w:rPr>
        <w:t xml:space="preserve"> судном, а также выдачи его дубликата</w:t>
      </w:r>
    </w:p>
    <w:p w:rsidR="0053184D" w:rsidRDefault="0053184D" w:rsidP="0053184D">
      <w:pPr>
        <w:pStyle w:val="ConsPlusNormal"/>
        <w:spacing w:line="220" w:lineRule="auto"/>
        <w:jc w:val="center"/>
        <w:rPr>
          <w:b w:val="0"/>
        </w:rPr>
      </w:pPr>
    </w:p>
    <w:p w:rsidR="0053184D" w:rsidRDefault="0053184D" w:rsidP="0053184D">
      <w:pPr>
        <w:spacing w:after="60"/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ГЛАВА 1</w:t>
      </w:r>
    </w:p>
    <w:p w:rsidR="0053184D" w:rsidRPr="00E54C9D" w:rsidRDefault="0053184D" w:rsidP="0053184D">
      <w:pPr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ОБЩИЕ ПОЛОЖЕНИЯ</w:t>
      </w:r>
    </w:p>
    <w:p w:rsidR="0053184D" w:rsidRPr="00223080" w:rsidRDefault="0053184D" w:rsidP="0053184D">
      <w:pPr>
        <w:jc w:val="center"/>
      </w:pPr>
    </w:p>
    <w:p w:rsidR="0053184D" w:rsidRPr="00223080" w:rsidRDefault="0053184D" w:rsidP="0053184D">
      <w:pPr>
        <w:pStyle w:val="ac"/>
        <w:tabs>
          <w:tab w:val="left" w:pos="1134"/>
        </w:tabs>
        <w:spacing w:after="0"/>
        <w:ind w:left="0"/>
        <w:jc w:val="both"/>
      </w:pPr>
      <w:r>
        <w:t>1. Настоящим Положением</w:t>
      </w:r>
      <w:r w:rsidRPr="00223080">
        <w:t xml:space="preserve"> </w:t>
      </w:r>
      <w:r>
        <w:t xml:space="preserve">определяются </w:t>
      </w:r>
      <w:r w:rsidRPr="00223080">
        <w:t xml:space="preserve">порядок и основания выдачи, обмена, аннулирования и изъятия международного удостоверения на право управления прогулочным судном (далее, если не указано иное, – международное удостоверение), а также </w:t>
      </w:r>
      <w:r w:rsidRPr="001C3C7D">
        <w:t xml:space="preserve">выдачи </w:t>
      </w:r>
      <w:r w:rsidRPr="00223080">
        <w:t>его дубликата.</w:t>
      </w:r>
    </w:p>
    <w:p w:rsidR="0053184D" w:rsidRPr="00E4448A" w:rsidRDefault="0053184D" w:rsidP="0053184D">
      <w:pPr>
        <w:pStyle w:val="ac"/>
        <w:tabs>
          <w:tab w:val="left" w:pos="1134"/>
        </w:tabs>
        <w:spacing w:after="0"/>
        <w:ind w:left="0"/>
        <w:jc w:val="both"/>
      </w:pPr>
      <w:r w:rsidRPr="00E4448A">
        <w:t>2</w:t>
      </w:r>
      <w:r>
        <w:t>. Выдача, обмен, аннулирование</w:t>
      </w:r>
      <w:r w:rsidRPr="00223080">
        <w:t xml:space="preserve"> </w:t>
      </w:r>
      <w:r>
        <w:t xml:space="preserve">и изъятие </w:t>
      </w:r>
      <w:r w:rsidRPr="00223080">
        <w:t>международного удостоверения</w:t>
      </w:r>
      <w:r>
        <w:t>, а также выдача его дубликата осуществляются государственным учреждением</w:t>
      </w:r>
      <w:r w:rsidRPr="00223080">
        <w:t xml:space="preserve"> </w:t>
      </w:r>
      <w:r>
        <w:t>”</w:t>
      </w:r>
      <w:r w:rsidRPr="00223080">
        <w:t>Государственная инспекция по маломерным судам</w:t>
      </w:r>
      <w:r>
        <w:t>“</w:t>
      </w:r>
      <w:r w:rsidRPr="00223080">
        <w:t xml:space="preserve"> (далее – ГИМС).</w:t>
      </w:r>
    </w:p>
    <w:p w:rsidR="0053184D" w:rsidRPr="00223080" w:rsidRDefault="0053184D" w:rsidP="0053184D">
      <w:pPr>
        <w:pStyle w:val="ac"/>
        <w:tabs>
          <w:tab w:val="left" w:pos="1134"/>
        </w:tabs>
        <w:spacing w:after="0" w:line="220" w:lineRule="auto"/>
        <w:ind w:left="0"/>
        <w:jc w:val="both"/>
      </w:pPr>
    </w:p>
    <w:p w:rsidR="0053184D" w:rsidRDefault="0053184D" w:rsidP="0053184D">
      <w:pPr>
        <w:spacing w:after="60"/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ГЛАВА 2</w:t>
      </w:r>
    </w:p>
    <w:p w:rsidR="0053184D" w:rsidRPr="00E54C9D" w:rsidRDefault="0053184D" w:rsidP="0053184D">
      <w:pPr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ПОРЯДОК И ОСНОВАНИЯ ВЫДАЧИ</w:t>
      </w:r>
      <w:r w:rsidRPr="00E54C9D">
        <w:rPr>
          <w:b/>
          <w:sz w:val="26"/>
          <w:szCs w:val="26"/>
        </w:rPr>
        <w:br/>
        <w:t xml:space="preserve">МЕЖДУНАРОДНОГО УДОСТОВЕРЕНИЯ, ЕГО ДУБЛИКАТА, </w:t>
      </w:r>
    </w:p>
    <w:p w:rsidR="0053184D" w:rsidRPr="00E54C9D" w:rsidRDefault="0053184D" w:rsidP="0053184D">
      <w:pPr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ОБМЕН МЕЖДУНАРОДНОГО УДОСТОВЕРЕНИЯ</w:t>
      </w:r>
    </w:p>
    <w:p w:rsidR="0053184D" w:rsidRPr="00223080" w:rsidRDefault="0053184D" w:rsidP="0053184D">
      <w:pPr>
        <w:spacing w:line="220" w:lineRule="auto"/>
        <w:jc w:val="center"/>
      </w:pPr>
    </w:p>
    <w:p w:rsidR="0053184D" w:rsidRPr="00223080" w:rsidRDefault="0053184D" w:rsidP="0053184D">
      <w:pPr>
        <w:jc w:val="both"/>
      </w:pPr>
      <w:r>
        <w:t>3</w:t>
      </w:r>
      <w:r w:rsidRPr="00223080">
        <w:t>. Международное удостоверение выдается для определенной зоны плавания (внутренние водные пути и (или) прибрежные воды) и на определенный тип прогулочного судна (моторное судно и (или) парусное судно).</w:t>
      </w:r>
    </w:p>
    <w:p w:rsidR="0053184D" w:rsidRPr="00DF1D0C" w:rsidRDefault="0053184D" w:rsidP="0053184D">
      <w:pPr>
        <w:pStyle w:val="ac"/>
        <w:tabs>
          <w:tab w:val="left" w:pos="1134"/>
        </w:tabs>
        <w:spacing w:after="0"/>
        <w:ind w:left="0"/>
        <w:jc w:val="both"/>
      </w:pPr>
      <w:r w:rsidRPr="00DF1D0C">
        <w:t xml:space="preserve">4. Международное удостоверение по образцу, устанавливаемому Министерством по чрезвычайным ситуациям, выдается лицу, прошедшему обучение и </w:t>
      </w:r>
      <w:r w:rsidRPr="00DF1D0C">
        <w:rPr>
          <w:bCs/>
        </w:rPr>
        <w:t xml:space="preserve">проверку знаний </w:t>
      </w:r>
      <w:r w:rsidRPr="00DF1D0C">
        <w:t xml:space="preserve">правил управления прогулочным судном. </w:t>
      </w:r>
    </w:p>
    <w:p w:rsidR="0053184D" w:rsidRDefault="0053184D" w:rsidP="0053184D">
      <w:pPr>
        <w:jc w:val="both"/>
      </w:pPr>
      <w:r>
        <w:t>5</w:t>
      </w:r>
      <w:r w:rsidRPr="00E54C9D">
        <w:rPr>
          <w:spacing w:val="-4"/>
        </w:rPr>
        <w:t>. </w:t>
      </w:r>
      <w:proofErr w:type="gramStart"/>
      <w:r w:rsidRPr="00E54C9D">
        <w:rPr>
          <w:spacing w:val="-4"/>
        </w:rPr>
        <w:t>Выдача международного удостоверения осуществляется в порядке,</w:t>
      </w:r>
      <w:r w:rsidRPr="00E54C9D">
        <w:t xml:space="preserve"> предусмотренном в пункте 15.44</w:t>
      </w:r>
      <w:r w:rsidRPr="00E54C9D">
        <w:rPr>
          <w:vertAlign w:val="superscript"/>
        </w:rPr>
        <w:t>2</w:t>
      </w:r>
      <w:r w:rsidRPr="00E54C9D">
        <w:t xml:space="preserve"> перечня административных процедур, осуществляемых государственными органами и иными</w:t>
      </w:r>
      <w:r>
        <w:t xml:space="preserve"> организациями </w:t>
      </w:r>
      <w:r w:rsidRPr="00E54C9D">
        <w:t>по</w:t>
      </w:r>
      <w:r>
        <w:t xml:space="preserve"> </w:t>
      </w:r>
      <w:r w:rsidRPr="00234A3F">
        <w:t>заявлениям граждан, утвержденного Указом Президента Республики</w:t>
      </w:r>
      <w:r>
        <w:t xml:space="preserve"> Беларусь от 26 апреля 2010 г. №</w:t>
      </w:r>
      <w:r w:rsidRPr="00234A3F">
        <w:t xml:space="preserve"> 200 </w:t>
      </w:r>
      <w:r>
        <w:t>”</w:t>
      </w:r>
      <w:r w:rsidRPr="00234A3F">
        <w:t xml:space="preserve">Об административных процедурах, осуществляемых государственными органами и иными организациями по </w:t>
      </w:r>
      <w:r w:rsidRPr="00234A3F">
        <w:lastRenderedPageBreak/>
        <w:t>заявлениям граждан</w:t>
      </w:r>
      <w:r>
        <w:t>“</w:t>
      </w:r>
      <w:r w:rsidRPr="00234A3F">
        <w:t xml:space="preserve"> (Национальный реестр правовых актов Республики Бела</w:t>
      </w:r>
      <w:r>
        <w:t>русь, 2010 г., № 119, 1/11590).</w:t>
      </w:r>
      <w:proofErr w:type="gramEnd"/>
    </w:p>
    <w:p w:rsidR="0053184D" w:rsidRDefault="0053184D" w:rsidP="0053184D">
      <w:pPr>
        <w:jc w:val="both"/>
      </w:pPr>
      <w:r w:rsidRPr="00E54C9D">
        <w:t>Форма заявления о выдаче международного удостоверения устанавли</w:t>
      </w:r>
      <w:r>
        <w:t>вае</w:t>
      </w:r>
      <w:r w:rsidRPr="00905B84">
        <w:t>тся Министерством по чрезвычайным ситуациям.</w:t>
      </w:r>
    </w:p>
    <w:p w:rsidR="0053184D" w:rsidRPr="00223080" w:rsidRDefault="0053184D" w:rsidP="0053184D">
      <w:pPr>
        <w:jc w:val="both"/>
      </w:pPr>
      <w:r w:rsidRPr="00E54C9D">
        <w:rPr>
          <w:spacing w:val="-8"/>
        </w:rPr>
        <w:t>В заявлении о выдаче международного удостоверения заинтересованным</w:t>
      </w:r>
      <w:r w:rsidRPr="00223080">
        <w:t xml:space="preserve"> лицом указываются желаемые зона (зоны) плавания, тип (типы) прогулочного судна. </w:t>
      </w:r>
    </w:p>
    <w:p w:rsidR="0053184D" w:rsidRPr="00223080" w:rsidRDefault="0053184D" w:rsidP="0053184D">
      <w:pPr>
        <w:jc w:val="both"/>
      </w:pPr>
      <w:r>
        <w:t>6</w:t>
      </w:r>
      <w:r w:rsidRPr="00223080">
        <w:t xml:space="preserve">. Международное удостоверение вручается </w:t>
      </w:r>
      <w:r>
        <w:t>обратившемуся лицу</w:t>
      </w:r>
      <w:r w:rsidRPr="00223080">
        <w:t xml:space="preserve"> под роспись в книге учета и выдачи международных удостоверений </w:t>
      </w:r>
      <w:r w:rsidRPr="00E54C9D">
        <w:rPr>
          <w:spacing w:val="-4"/>
        </w:rPr>
        <w:t xml:space="preserve">на право управления прогулочным судном, </w:t>
      </w:r>
      <w:proofErr w:type="gramStart"/>
      <w:r w:rsidRPr="00E54C9D">
        <w:rPr>
          <w:spacing w:val="-4"/>
        </w:rPr>
        <w:t>форма</w:t>
      </w:r>
      <w:proofErr w:type="gramEnd"/>
      <w:r w:rsidRPr="00E54C9D">
        <w:rPr>
          <w:spacing w:val="-4"/>
        </w:rPr>
        <w:t xml:space="preserve"> которой устанавливается</w:t>
      </w:r>
      <w:r w:rsidRPr="00223080">
        <w:t xml:space="preserve"> Министерством по чрезвычайным ситуациям. </w:t>
      </w:r>
    </w:p>
    <w:p w:rsidR="0053184D" w:rsidRDefault="0053184D" w:rsidP="0053184D">
      <w:pPr>
        <w:jc w:val="both"/>
      </w:pPr>
      <w:r w:rsidRPr="00223080">
        <w:t xml:space="preserve">Вручение международного удостоверения лицу, имеющему </w:t>
      </w:r>
      <w:r w:rsidRPr="0073540E">
        <w:t>удостоверение на право управления моторным маломерным судном, мощность двигателя которого превышает 3,7 киловатта (5 лошадиных сил)</w:t>
      </w:r>
      <w:r w:rsidRPr="00223080">
        <w:t>, осуществляется только</w:t>
      </w:r>
      <w:r>
        <w:t xml:space="preserve"> после сдачи им удостоверения на право управления моторным маломерным судном, мощность двигателя которого </w:t>
      </w:r>
      <w:r w:rsidRPr="00CD562C">
        <w:rPr>
          <w:spacing w:val="-4"/>
        </w:rPr>
        <w:t>превышает 3,7 киловатта (5 лошадиных сил)</w:t>
      </w:r>
      <w:r>
        <w:rPr>
          <w:spacing w:val="-4"/>
        </w:rPr>
        <w:t>,</w:t>
      </w:r>
      <w:r w:rsidRPr="00CD562C">
        <w:rPr>
          <w:spacing w:val="-4"/>
        </w:rPr>
        <w:t xml:space="preserve"> должностному</w:t>
      </w:r>
      <w:r w:rsidRPr="00223080">
        <w:t xml:space="preserve"> лицу ГИМС. </w:t>
      </w:r>
      <w:r>
        <w:t>Соответствующая отметка о</w:t>
      </w:r>
      <w:r w:rsidRPr="00223080">
        <w:t xml:space="preserve"> сдаче (номер </w:t>
      </w:r>
      <w:r w:rsidRPr="0073540E">
        <w:t>удостоверени</w:t>
      </w:r>
      <w:r>
        <w:t>я</w:t>
      </w:r>
      <w:r w:rsidRPr="0073540E">
        <w:t xml:space="preserve"> на право управления моторным маломерным судном, мощность двигателя которого превышает 3,7 киловатта (5 лошадиных сил)</w:t>
      </w:r>
      <w:r w:rsidRPr="00223080">
        <w:t>, дата выдачи, кем выдано)</w:t>
      </w:r>
      <w:r>
        <w:t xml:space="preserve"> проставляется </w:t>
      </w:r>
      <w:r w:rsidRPr="00223080">
        <w:t xml:space="preserve">в графе </w:t>
      </w:r>
      <w:r>
        <w:t>”</w:t>
      </w:r>
      <w:r w:rsidRPr="00223080">
        <w:t>Дата выдачи международного удостоверения</w:t>
      </w:r>
      <w:r>
        <w:t>“</w:t>
      </w:r>
      <w:r w:rsidRPr="00223080">
        <w:t xml:space="preserve"> книги учета и выдачи международных удостоверений на право управления прогулочным судном. </w:t>
      </w:r>
    </w:p>
    <w:p w:rsidR="0053184D" w:rsidRPr="00223080" w:rsidRDefault="0053184D" w:rsidP="0053184D">
      <w:pPr>
        <w:jc w:val="both"/>
        <w:rPr>
          <w:bCs/>
        </w:rPr>
      </w:pPr>
      <w:r w:rsidRPr="00223080">
        <w:t>С</w:t>
      </w:r>
      <w:r w:rsidRPr="00223080">
        <w:rPr>
          <w:bCs/>
        </w:rPr>
        <w:t>рок действия международного удостоверения – 10 лет.</w:t>
      </w:r>
    </w:p>
    <w:p w:rsidR="0053184D" w:rsidRPr="00223080" w:rsidRDefault="0053184D" w:rsidP="0053184D">
      <w:pPr>
        <w:jc w:val="both"/>
      </w:pPr>
      <w:r w:rsidRPr="00223080">
        <w:t xml:space="preserve">Бланк </w:t>
      </w:r>
      <w:r w:rsidRPr="00223080">
        <w:rPr>
          <w:bCs/>
        </w:rPr>
        <w:t xml:space="preserve">международного </w:t>
      </w:r>
      <w:r w:rsidRPr="00223080">
        <w:t>удостоверения является бланком строгой отчетности.</w:t>
      </w:r>
    </w:p>
    <w:p w:rsidR="0053184D" w:rsidRPr="00801811" w:rsidRDefault="0053184D" w:rsidP="0053184D">
      <w:pPr>
        <w:jc w:val="both"/>
      </w:pPr>
      <w:r>
        <w:t>7</w:t>
      </w:r>
      <w:r w:rsidRPr="00223080">
        <w:t xml:space="preserve">. При утрате или приведении в негодность международного удостоверения его обладателю выдается дубликат в соответствии с </w:t>
      </w:r>
      <w:r>
        <w:t xml:space="preserve">пунктом 15.46 </w:t>
      </w:r>
      <w:r w:rsidRPr="00234A3F">
        <w:t>перечня административных процедур, осуществляемых государственными органами и иными организациями по заявлениям граждан</w:t>
      </w:r>
      <w:r>
        <w:t>.</w:t>
      </w:r>
    </w:p>
    <w:p w:rsidR="0053184D" w:rsidRPr="00223080" w:rsidRDefault="0053184D" w:rsidP="0053184D">
      <w:pPr>
        <w:jc w:val="both"/>
      </w:pPr>
      <w:r w:rsidRPr="00223080">
        <w:rPr>
          <w:bCs/>
        </w:rPr>
        <w:t xml:space="preserve">Дубликат </w:t>
      </w:r>
      <w:r w:rsidRPr="00223080">
        <w:t xml:space="preserve">международного </w:t>
      </w:r>
      <w:r w:rsidRPr="00223080">
        <w:rPr>
          <w:bCs/>
        </w:rPr>
        <w:t xml:space="preserve">удостоверения выдается на срок действия </w:t>
      </w:r>
      <w:r w:rsidRPr="00223080">
        <w:t xml:space="preserve">международного </w:t>
      </w:r>
      <w:r w:rsidRPr="00223080">
        <w:rPr>
          <w:bCs/>
        </w:rPr>
        <w:t>удостоверения.</w:t>
      </w:r>
    </w:p>
    <w:p w:rsidR="0053184D" w:rsidRDefault="0053184D" w:rsidP="0053184D">
      <w:pPr>
        <w:jc w:val="both"/>
      </w:pPr>
      <w:r>
        <w:rPr>
          <w:bCs/>
        </w:rPr>
        <w:t>8</w:t>
      </w:r>
      <w:r w:rsidRPr="00223080">
        <w:rPr>
          <w:bCs/>
        </w:rPr>
        <w:t xml:space="preserve">. При перемене </w:t>
      </w:r>
      <w:r>
        <w:rPr>
          <w:bCs/>
        </w:rPr>
        <w:t xml:space="preserve">фамилии, собственного </w:t>
      </w:r>
      <w:r w:rsidRPr="00223080">
        <w:rPr>
          <w:bCs/>
        </w:rPr>
        <w:t xml:space="preserve">имени обладателя </w:t>
      </w:r>
      <w:r w:rsidRPr="002B49B7">
        <w:rPr>
          <w:spacing w:val="-4"/>
        </w:rPr>
        <w:t xml:space="preserve">международного </w:t>
      </w:r>
      <w:r w:rsidRPr="002B49B7">
        <w:rPr>
          <w:bCs/>
          <w:spacing w:val="-4"/>
        </w:rPr>
        <w:t xml:space="preserve">удостоверения, истечении срока действия </w:t>
      </w:r>
      <w:r w:rsidRPr="002B49B7">
        <w:rPr>
          <w:spacing w:val="-4"/>
        </w:rPr>
        <w:t>международного</w:t>
      </w:r>
      <w:r w:rsidRPr="00223080">
        <w:t xml:space="preserve"> </w:t>
      </w:r>
      <w:r w:rsidRPr="00223080">
        <w:rPr>
          <w:bCs/>
        </w:rPr>
        <w:t>удостоверения, установлении неточностей в нем</w:t>
      </w:r>
      <w:r w:rsidRPr="00223080">
        <w:t xml:space="preserve"> осуществляется обмен международного удостоверения в соответствии с </w:t>
      </w:r>
      <w:r>
        <w:t>пунктом 15.44</w:t>
      </w:r>
      <w:r w:rsidRPr="00801811">
        <w:rPr>
          <w:vertAlign w:val="superscript"/>
        </w:rPr>
        <w:t>3</w:t>
      </w:r>
      <w:r>
        <w:t xml:space="preserve"> </w:t>
      </w:r>
      <w:r w:rsidRPr="00234A3F">
        <w:t>перечня административных процедур, осуществляемых государственными органами и иными организациями по заявлениям граждан</w:t>
      </w:r>
      <w:r>
        <w:t>.</w:t>
      </w:r>
    </w:p>
    <w:p w:rsidR="0053184D" w:rsidRPr="00223080" w:rsidRDefault="0053184D" w:rsidP="0053184D">
      <w:pPr>
        <w:jc w:val="both"/>
        <w:rPr>
          <w:bCs/>
        </w:rPr>
      </w:pPr>
      <w:r w:rsidRPr="00223080">
        <w:t>С</w:t>
      </w:r>
      <w:r w:rsidRPr="00223080">
        <w:rPr>
          <w:bCs/>
        </w:rPr>
        <w:t xml:space="preserve">рок действия </w:t>
      </w:r>
      <w:r w:rsidRPr="00223080">
        <w:t xml:space="preserve">международного </w:t>
      </w:r>
      <w:r w:rsidRPr="00223080">
        <w:rPr>
          <w:bCs/>
        </w:rPr>
        <w:t>удостоверения, выданного в результате обмена, – 10 лет.</w:t>
      </w:r>
      <w:bookmarkStart w:id="0" w:name="Par60"/>
      <w:bookmarkEnd w:id="0"/>
    </w:p>
    <w:p w:rsidR="0053184D" w:rsidRDefault="0053184D" w:rsidP="0053184D">
      <w:pPr>
        <w:jc w:val="both"/>
      </w:pPr>
      <w:r>
        <w:lastRenderedPageBreak/>
        <w:t>9</w:t>
      </w:r>
      <w:r w:rsidRPr="00223080">
        <w:t xml:space="preserve">. Международное удостоверение, выдаваемое в результате обмена </w:t>
      </w:r>
      <w:r>
        <w:t xml:space="preserve">в соответствии с частью первой пункта 8 настоящего Положения, </w:t>
      </w:r>
      <w:r w:rsidRPr="00223080">
        <w:t xml:space="preserve">дубликат международного удостоверения вручаются </w:t>
      </w:r>
      <w:r>
        <w:t>обратившемуся лицу</w:t>
      </w:r>
      <w:r w:rsidRPr="00223080">
        <w:t xml:space="preserve"> под роспись в книге учета и выдачи международных удостоверений на право управления прогулочным судном.</w:t>
      </w:r>
    </w:p>
    <w:p w:rsidR="0053184D" w:rsidRDefault="0053184D" w:rsidP="0053184D">
      <w:pPr>
        <w:jc w:val="center"/>
        <w:outlineLvl w:val="1"/>
        <w:rPr>
          <w:bCs/>
        </w:rPr>
      </w:pPr>
    </w:p>
    <w:p w:rsidR="0053184D" w:rsidRPr="00E54C9D" w:rsidRDefault="0053184D" w:rsidP="0053184D">
      <w:pPr>
        <w:spacing w:after="60"/>
        <w:jc w:val="center"/>
        <w:rPr>
          <w:b/>
          <w:bCs/>
          <w:sz w:val="26"/>
          <w:szCs w:val="26"/>
        </w:rPr>
      </w:pPr>
      <w:r w:rsidRPr="00E54C9D">
        <w:rPr>
          <w:b/>
          <w:bCs/>
          <w:sz w:val="26"/>
          <w:szCs w:val="26"/>
        </w:rPr>
        <w:t>ГЛАВА 3</w:t>
      </w:r>
    </w:p>
    <w:p w:rsidR="0053184D" w:rsidRDefault="0053184D" w:rsidP="0053184D">
      <w:pPr>
        <w:jc w:val="center"/>
        <w:outlineLvl w:val="1"/>
        <w:rPr>
          <w:b/>
          <w:bCs/>
          <w:sz w:val="26"/>
          <w:szCs w:val="26"/>
        </w:rPr>
      </w:pPr>
      <w:r w:rsidRPr="00E54C9D">
        <w:rPr>
          <w:b/>
          <w:bCs/>
          <w:sz w:val="26"/>
          <w:szCs w:val="26"/>
        </w:rPr>
        <w:t xml:space="preserve">ОБУЧЕНИЕ ПРАВИЛАМ УПРАВЛЕНИЯ </w:t>
      </w:r>
    </w:p>
    <w:p w:rsidR="0053184D" w:rsidRPr="00E54C9D" w:rsidRDefault="0053184D" w:rsidP="0053184D">
      <w:pPr>
        <w:jc w:val="center"/>
        <w:outlineLvl w:val="1"/>
        <w:rPr>
          <w:b/>
          <w:bCs/>
          <w:sz w:val="26"/>
          <w:szCs w:val="26"/>
        </w:rPr>
      </w:pPr>
      <w:r w:rsidRPr="00E54C9D">
        <w:rPr>
          <w:b/>
          <w:bCs/>
          <w:sz w:val="26"/>
          <w:szCs w:val="26"/>
        </w:rPr>
        <w:t>ПРОГУЛОЧНЫМ СУДНОМ</w:t>
      </w:r>
    </w:p>
    <w:p w:rsidR="0053184D" w:rsidRPr="00E54C9D" w:rsidRDefault="0053184D" w:rsidP="0053184D">
      <w:pPr>
        <w:jc w:val="both"/>
        <w:outlineLvl w:val="1"/>
        <w:rPr>
          <w:b/>
          <w:bCs/>
          <w:sz w:val="26"/>
          <w:szCs w:val="26"/>
        </w:rPr>
      </w:pPr>
    </w:p>
    <w:p w:rsidR="0053184D" w:rsidRPr="00F66BBD" w:rsidRDefault="0053184D" w:rsidP="0053184D">
      <w:pPr>
        <w:jc w:val="both"/>
        <w:outlineLvl w:val="1"/>
        <w:rPr>
          <w:bCs/>
        </w:rPr>
      </w:pPr>
      <w:r>
        <w:rPr>
          <w:bCs/>
        </w:rPr>
        <w:t>10</w:t>
      </w:r>
      <w:r w:rsidRPr="00F66BBD">
        <w:rPr>
          <w:bCs/>
        </w:rPr>
        <w:t>.</w:t>
      </w:r>
      <w:r>
        <w:rPr>
          <w:bCs/>
          <w:lang w:val="be-BY"/>
        </w:rPr>
        <w:t> </w:t>
      </w:r>
      <w:r w:rsidRPr="00E54C9D">
        <w:rPr>
          <w:bCs/>
          <w:spacing w:val="-8"/>
        </w:rPr>
        <w:t>К обучению правилам управления прогулочным судном допускаются</w:t>
      </w:r>
      <w:r w:rsidRPr="00F66BBD">
        <w:rPr>
          <w:bCs/>
        </w:rPr>
        <w:t xml:space="preserve"> не имеющие медицинских противопоказаний, препятствующих допуску к управлению </w:t>
      </w:r>
      <w:r>
        <w:t xml:space="preserve">моторными маломерными судами, мощность </w:t>
      </w:r>
      <w:r w:rsidRPr="00B67A5F">
        <w:t>двигателя</w:t>
      </w:r>
      <w:r>
        <w:t xml:space="preserve"> которых превышает 3,7 киловатта (5 лошадиных сил)</w:t>
      </w:r>
      <w:r w:rsidRPr="00F66BBD">
        <w:rPr>
          <w:bCs/>
        </w:rPr>
        <w:t>: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граждане, достигшие шестнадцатилетнего возраста, –</w:t>
      </w:r>
      <w:r>
        <w:rPr>
          <w:bCs/>
        </w:rPr>
        <w:t xml:space="preserve"> </w:t>
      </w:r>
      <w:r w:rsidRPr="00F66BBD">
        <w:rPr>
          <w:bCs/>
        </w:rPr>
        <w:t>парусн</w:t>
      </w:r>
      <w:r>
        <w:rPr>
          <w:bCs/>
        </w:rPr>
        <w:t>ым</w:t>
      </w:r>
      <w:r w:rsidRPr="00F66BBD">
        <w:rPr>
          <w:bCs/>
        </w:rPr>
        <w:t xml:space="preserve"> судно</w:t>
      </w:r>
      <w:r>
        <w:rPr>
          <w:bCs/>
        </w:rPr>
        <w:t>м</w:t>
      </w:r>
      <w:r w:rsidRPr="00F66BBD">
        <w:rPr>
          <w:bCs/>
        </w:rPr>
        <w:t>;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граждане, достигшие восемнадцатилетнего возраста, –</w:t>
      </w:r>
      <w:r>
        <w:rPr>
          <w:bCs/>
        </w:rPr>
        <w:t xml:space="preserve">  </w:t>
      </w:r>
      <w:r w:rsidRPr="00F66BBD">
        <w:rPr>
          <w:bCs/>
        </w:rPr>
        <w:t>моторн</w:t>
      </w:r>
      <w:r>
        <w:rPr>
          <w:bCs/>
        </w:rPr>
        <w:t xml:space="preserve">ым </w:t>
      </w:r>
      <w:r w:rsidRPr="00F66BBD">
        <w:rPr>
          <w:bCs/>
        </w:rPr>
        <w:t>судно</w:t>
      </w:r>
      <w:r>
        <w:rPr>
          <w:bCs/>
        </w:rPr>
        <w:t>м</w:t>
      </w:r>
      <w:r w:rsidRPr="00F66BBD">
        <w:rPr>
          <w:bCs/>
        </w:rPr>
        <w:t>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1</w:t>
      </w:r>
      <w:r>
        <w:rPr>
          <w:bCs/>
        </w:rPr>
        <w:t>1. </w:t>
      </w:r>
      <w:r w:rsidRPr="00E54C9D">
        <w:rPr>
          <w:bCs/>
          <w:spacing w:val="-4"/>
        </w:rPr>
        <w:t>Гражданин, изъявивший желание обучаться правилам управлени</w:t>
      </w:r>
      <w:r w:rsidRPr="00F66BBD">
        <w:rPr>
          <w:bCs/>
        </w:rPr>
        <w:t xml:space="preserve">я прогулочным судном, подает в ГИМС заявление, форма которого устанавливается Министерством по чрезвычайным ситуациям. Одновременно с заявлением гражданином представляются медицинская справка о состоянии здоровья (оригинал и копия) и цветная фотография размером 30 </w:t>
      </w:r>
      <w:proofErr w:type="spellStart"/>
      <w:r w:rsidRPr="00F66BBD">
        <w:rPr>
          <w:bCs/>
        </w:rPr>
        <w:t>х</w:t>
      </w:r>
      <w:proofErr w:type="spellEnd"/>
      <w:r w:rsidRPr="00F66BBD">
        <w:rPr>
          <w:bCs/>
        </w:rPr>
        <w:t xml:space="preserve"> 40 мм.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E54C9D">
        <w:rPr>
          <w:bCs/>
          <w:spacing w:val="-4"/>
        </w:rPr>
        <w:t>При осуществлении обучения правилам управлен</w:t>
      </w:r>
      <w:r w:rsidRPr="00F66BBD">
        <w:rPr>
          <w:bCs/>
        </w:rPr>
        <w:t xml:space="preserve">ия прогулочным судном </w:t>
      </w:r>
      <w:r w:rsidRPr="00E54C9D">
        <w:rPr>
          <w:bCs/>
          <w:spacing w:val="-4"/>
        </w:rPr>
        <w:t xml:space="preserve">на платной основе </w:t>
      </w:r>
      <w:r>
        <w:rPr>
          <w:bCs/>
          <w:spacing w:val="-4"/>
        </w:rPr>
        <w:t xml:space="preserve">до </w:t>
      </w:r>
      <w:r w:rsidRPr="00F66BBD">
        <w:rPr>
          <w:bCs/>
        </w:rPr>
        <w:t>издани</w:t>
      </w:r>
      <w:r>
        <w:rPr>
          <w:bCs/>
        </w:rPr>
        <w:t>я</w:t>
      </w:r>
      <w:r w:rsidRPr="00F66BBD">
        <w:rPr>
          <w:bCs/>
        </w:rPr>
        <w:t xml:space="preserve"> приказа о приеме (зачислении) гражданина на обучение заключ</w:t>
      </w:r>
      <w:r>
        <w:rPr>
          <w:bCs/>
        </w:rPr>
        <w:t>ается</w:t>
      </w:r>
      <w:r w:rsidRPr="00F66BBD">
        <w:rPr>
          <w:bCs/>
        </w:rPr>
        <w:t xml:space="preserve"> договор о платных услугах в сфере образования.</w:t>
      </w:r>
    </w:p>
    <w:p w:rsidR="0053184D" w:rsidRDefault="0053184D" w:rsidP="0053184D">
      <w:pPr>
        <w:jc w:val="both"/>
        <w:outlineLvl w:val="1"/>
        <w:rPr>
          <w:bCs/>
        </w:rPr>
      </w:pPr>
      <w:r>
        <w:rPr>
          <w:bCs/>
        </w:rPr>
        <w:t>12. </w:t>
      </w:r>
      <w:r w:rsidRPr="002928FB">
        <w:rPr>
          <w:bCs/>
        </w:rPr>
        <w:t xml:space="preserve">При обучении управлению </w:t>
      </w:r>
      <w:r>
        <w:rPr>
          <w:bCs/>
        </w:rPr>
        <w:t xml:space="preserve">прогулочными </w:t>
      </w:r>
      <w:r w:rsidRPr="002928FB">
        <w:rPr>
          <w:bCs/>
        </w:rPr>
        <w:t>судами учебно-</w:t>
      </w:r>
      <w:r w:rsidRPr="00E54C9D">
        <w:rPr>
          <w:bCs/>
          <w:spacing w:val="-4"/>
        </w:rPr>
        <w:t>программная документация соответствующей образовательной программы</w:t>
      </w:r>
      <w:r w:rsidRPr="002928FB">
        <w:rPr>
          <w:bCs/>
        </w:rPr>
        <w:t xml:space="preserve"> должна включать изучение:</w:t>
      </w:r>
    </w:p>
    <w:p w:rsidR="0053184D" w:rsidRPr="002928FB" w:rsidRDefault="0053184D" w:rsidP="0053184D">
      <w:pPr>
        <w:jc w:val="both"/>
        <w:outlineLvl w:val="1"/>
        <w:rPr>
          <w:bCs/>
        </w:rPr>
      </w:pPr>
      <w:r w:rsidRPr="00E54C9D">
        <w:rPr>
          <w:bCs/>
          <w:spacing w:val="-4"/>
        </w:rPr>
        <w:t>правил плавания по внутренним водным путям Республики Беларусь</w:t>
      </w:r>
      <w:r w:rsidRPr="002928FB">
        <w:rPr>
          <w:bCs/>
        </w:rPr>
        <w:t>;</w:t>
      </w:r>
    </w:p>
    <w:p w:rsidR="0053184D" w:rsidRPr="002928FB" w:rsidRDefault="0053184D" w:rsidP="0053184D">
      <w:pPr>
        <w:jc w:val="both"/>
        <w:outlineLvl w:val="1"/>
        <w:rPr>
          <w:bCs/>
        </w:rPr>
      </w:pPr>
      <w:r w:rsidRPr="00E54C9D">
        <w:rPr>
          <w:bCs/>
          <w:spacing w:val="-4"/>
        </w:rPr>
        <w:t>правил пользования маломерными судами и базами (сооружениями</w:t>
      </w:r>
      <w:r w:rsidRPr="002928FB">
        <w:rPr>
          <w:bCs/>
        </w:rPr>
        <w:t>) для их стоянок;</w:t>
      </w:r>
    </w:p>
    <w:p w:rsidR="0053184D" w:rsidRPr="002928FB" w:rsidRDefault="0053184D" w:rsidP="0053184D">
      <w:pPr>
        <w:jc w:val="both"/>
        <w:outlineLvl w:val="1"/>
        <w:rPr>
          <w:bCs/>
        </w:rPr>
      </w:pPr>
      <w:r w:rsidRPr="002928FB">
        <w:rPr>
          <w:bCs/>
        </w:rPr>
        <w:t>Европейски</w:t>
      </w:r>
      <w:r>
        <w:rPr>
          <w:bCs/>
        </w:rPr>
        <w:t>х</w:t>
      </w:r>
      <w:r w:rsidRPr="002928FB">
        <w:rPr>
          <w:bCs/>
        </w:rPr>
        <w:t xml:space="preserve"> правил судоходства по внутренним водным путям (ЕПСВВП);</w:t>
      </w:r>
    </w:p>
    <w:p w:rsidR="0053184D" w:rsidRDefault="0053184D" w:rsidP="0053184D">
      <w:pPr>
        <w:jc w:val="both"/>
        <w:outlineLvl w:val="1"/>
        <w:rPr>
          <w:bCs/>
        </w:rPr>
      </w:pPr>
      <w:r w:rsidRPr="00BC73AE">
        <w:rPr>
          <w:bCs/>
          <w:spacing w:val="-4"/>
        </w:rPr>
        <w:t>Международных правил предупреждения столкновений судов в море</w:t>
      </w:r>
      <w:r>
        <w:rPr>
          <w:bCs/>
        </w:rPr>
        <w:t>,</w:t>
      </w:r>
      <w:r w:rsidRPr="002928FB">
        <w:rPr>
          <w:bCs/>
        </w:rPr>
        <w:t xml:space="preserve"> </w:t>
      </w:r>
      <w:r>
        <w:rPr>
          <w:bCs/>
        </w:rPr>
        <w:t xml:space="preserve">1972 г. </w:t>
      </w:r>
      <w:r w:rsidRPr="002928FB">
        <w:rPr>
          <w:bCs/>
        </w:rPr>
        <w:t>(МППСС-72)</w:t>
      </w:r>
      <w:r>
        <w:rPr>
          <w:bCs/>
        </w:rPr>
        <w:t>.</w:t>
      </w:r>
    </w:p>
    <w:p w:rsidR="0053184D" w:rsidRDefault="0053184D" w:rsidP="0053184D">
      <w:pPr>
        <w:jc w:val="both"/>
        <w:outlineLvl w:val="1"/>
        <w:rPr>
          <w:bCs/>
        </w:rPr>
      </w:pPr>
      <w:r w:rsidRPr="00CD562C">
        <w:rPr>
          <w:bCs/>
          <w:spacing w:val="-12"/>
        </w:rPr>
        <w:t>13. </w:t>
      </w:r>
      <w:r w:rsidRPr="00BC73AE">
        <w:rPr>
          <w:bCs/>
          <w:spacing w:val="-8"/>
        </w:rPr>
        <w:t>Обучение правилам управления</w:t>
      </w:r>
      <w:r w:rsidRPr="00CD562C">
        <w:rPr>
          <w:bCs/>
          <w:spacing w:val="-12"/>
        </w:rPr>
        <w:t xml:space="preserve"> </w:t>
      </w:r>
      <w:r w:rsidRPr="00BC73AE">
        <w:rPr>
          <w:bCs/>
          <w:spacing w:val="-8"/>
        </w:rPr>
        <w:t>прогулочным судном</w:t>
      </w:r>
      <w:r w:rsidRPr="00CD562C">
        <w:rPr>
          <w:bCs/>
          <w:spacing w:val="-12"/>
        </w:rPr>
        <w:t xml:space="preserve"> осуществляется</w:t>
      </w:r>
      <w:r w:rsidRPr="00F66BBD">
        <w:rPr>
          <w:bCs/>
        </w:rPr>
        <w:t xml:space="preserve"> </w:t>
      </w:r>
      <w:r w:rsidRPr="00BC73AE">
        <w:rPr>
          <w:bCs/>
        </w:rPr>
        <w:t>ГИМС на обучающих курсах в соответствии с законодательством об образовании</w:t>
      </w:r>
      <w:r w:rsidRPr="00F66BBD">
        <w:rPr>
          <w:bCs/>
        </w:rPr>
        <w:t>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lastRenderedPageBreak/>
        <w:t>На обучающих курсах обучение управлению прогулочными судами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осуществляется в очной форме получения образования в соответствии с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программами подготовки</w:t>
      </w:r>
      <w:r w:rsidRPr="00AE141E">
        <w:rPr>
          <w:bCs/>
          <w:spacing w:val="-8"/>
        </w:rPr>
        <w:t xml:space="preserve">, утверждаемыми Министерством по чрезвычайным </w:t>
      </w:r>
      <w:r w:rsidRPr="00BC73AE">
        <w:rPr>
          <w:bCs/>
        </w:rPr>
        <w:t>ситуациям.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</w:rPr>
        <w:t>Приказом ГИМС назначается лицо, ответственное за обеспечение соблюдения порядка подачи и правильности оформления документов,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необходимых для организации обучения правилам управления</w:t>
      </w:r>
      <w:r w:rsidRPr="00AE141E">
        <w:rPr>
          <w:bCs/>
          <w:spacing w:val="-8"/>
        </w:rPr>
        <w:t xml:space="preserve"> прогулочным судном.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Информация о гражданах, обучающихся правилам управления</w:t>
      </w:r>
      <w:r w:rsidRPr="00AE141E">
        <w:rPr>
          <w:bCs/>
          <w:spacing w:val="-8"/>
        </w:rPr>
        <w:t xml:space="preserve"> прогулочным судном, вносится лицом, указанным в части третьей настоящего </w:t>
      </w:r>
      <w:r w:rsidRPr="00BC73AE">
        <w:rPr>
          <w:bCs/>
        </w:rPr>
        <w:t>пункта, в журнал учета слушателей обучающих курсов, форма которого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устанавливается Министерством по чрезвычайным ситуациям. Данный журнал должен быть пронумерован, прошнурован и скреплен печатью. Исправления и подчистки в нем не допускаются.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14. </w:t>
      </w:r>
      <w:r w:rsidRPr="00BC73AE">
        <w:rPr>
          <w:bCs/>
        </w:rPr>
        <w:t xml:space="preserve">Образовательный процесс при обучении правилам управления </w:t>
      </w:r>
      <w:r w:rsidRPr="00BC73AE">
        <w:rPr>
          <w:bCs/>
          <w:spacing w:val="-8"/>
        </w:rPr>
        <w:t>прогулочным судном осуществляется в учебных группах или индивидуально</w:t>
      </w:r>
      <w:r w:rsidRPr="00AE141E">
        <w:rPr>
          <w:bCs/>
          <w:spacing w:val="-8"/>
        </w:rPr>
        <w:t xml:space="preserve">. </w:t>
      </w:r>
      <w:r w:rsidRPr="00BC73AE">
        <w:rPr>
          <w:bCs/>
        </w:rPr>
        <w:t xml:space="preserve">Формирование групп для проведения занятий производится с учетом содержания осваиваемой образовательной программы. 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 xml:space="preserve">Наполняемость учебных групп не должна превышать 25 человек. 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</w:rPr>
        <w:t xml:space="preserve">15. Проведенные учебные занятия и их посещаемость отражаются </w:t>
      </w:r>
      <w:r>
        <w:rPr>
          <w:bCs/>
        </w:rPr>
        <w:br/>
      </w:r>
      <w:r w:rsidRPr="00BC73AE">
        <w:rPr>
          <w:bCs/>
        </w:rPr>
        <w:t>в журнале учета учебных занятий, форма которого устанавливается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Министерством по чрезвычайным ситуациям. Данный журнал должен бы</w:t>
      </w:r>
      <w:r w:rsidRPr="00BC73AE">
        <w:rPr>
          <w:bCs/>
        </w:rPr>
        <w:t xml:space="preserve">ть </w:t>
      </w:r>
      <w:r w:rsidRPr="00BC73AE">
        <w:rPr>
          <w:bCs/>
          <w:spacing w:val="-4"/>
        </w:rPr>
        <w:t>пронумерован, прошнурован и скреплен печатью. Исправления и подчистки</w:t>
      </w:r>
      <w:r w:rsidRPr="00AE141E">
        <w:rPr>
          <w:bCs/>
          <w:spacing w:val="-8"/>
        </w:rPr>
        <w:t xml:space="preserve"> в нем не допускаются.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AE141E">
        <w:rPr>
          <w:bCs/>
          <w:spacing w:val="-8"/>
        </w:rPr>
        <w:t>16. </w:t>
      </w:r>
      <w:r w:rsidRPr="00BC73AE">
        <w:rPr>
          <w:bCs/>
        </w:rPr>
        <w:t>Обучение правилам управления прогулочным судном включает</w:t>
      </w:r>
      <w:r w:rsidRPr="00AE141E">
        <w:rPr>
          <w:bCs/>
          <w:spacing w:val="-8"/>
        </w:rPr>
        <w:t xml:space="preserve"> теоретическое и практическое обучение.</w:t>
      </w:r>
    </w:p>
    <w:p w:rsidR="0053184D" w:rsidRPr="00BC73AE" w:rsidRDefault="0053184D" w:rsidP="0053184D">
      <w:pPr>
        <w:autoSpaceDE w:val="0"/>
        <w:autoSpaceDN w:val="0"/>
        <w:adjustRightInd w:val="0"/>
        <w:jc w:val="both"/>
        <w:rPr>
          <w:bCs/>
        </w:rPr>
      </w:pPr>
      <w:r w:rsidRPr="00AE141E">
        <w:rPr>
          <w:bCs/>
          <w:spacing w:val="-8"/>
        </w:rPr>
        <w:t xml:space="preserve">17. Теоретическое обучение вправе осуществлять педагогические </w:t>
      </w:r>
      <w:r w:rsidRPr="00BC73AE">
        <w:rPr>
          <w:bCs/>
        </w:rPr>
        <w:t xml:space="preserve">работники, имеющие высшее или среднее специальное образование </w:t>
      </w:r>
      <w:r w:rsidRPr="00BC73AE">
        <w:rPr>
          <w:bCs/>
        </w:rPr>
        <w:br/>
      </w:r>
      <w:r w:rsidRPr="00BC73AE">
        <w:rPr>
          <w:bCs/>
          <w:spacing w:val="-4"/>
        </w:rPr>
        <w:t>в области внутреннего водного или морского транспорта либо стаж работы</w:t>
      </w:r>
      <w:r w:rsidRPr="00BC73AE">
        <w:rPr>
          <w:bCs/>
        </w:rPr>
        <w:t xml:space="preserve"> в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качестве государственного инспектора ГИМС</w:t>
      </w:r>
      <w:r w:rsidRPr="00AE141E">
        <w:rPr>
          <w:bCs/>
          <w:spacing w:val="-8"/>
        </w:rPr>
        <w:t xml:space="preserve"> </w:t>
      </w:r>
      <w:r w:rsidRPr="00AE141E">
        <w:rPr>
          <w:spacing w:val="-8"/>
        </w:rPr>
        <w:t xml:space="preserve">(инспектора Государственной </w:t>
      </w:r>
      <w:r w:rsidRPr="00BC73AE">
        <w:t xml:space="preserve">инспекции по маломерным судам) </w:t>
      </w:r>
      <w:r w:rsidRPr="00BC73AE">
        <w:rPr>
          <w:bCs/>
        </w:rPr>
        <w:t>не менее 5 лет.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В ходе теоретического обучения допускается использование технических средств обучения, макетов, тренажеров, натурных образцов</w:t>
      </w:r>
      <w:r w:rsidRPr="00AE141E">
        <w:rPr>
          <w:bCs/>
          <w:spacing w:val="-8"/>
        </w:rPr>
        <w:t xml:space="preserve"> </w:t>
      </w:r>
      <w:r w:rsidRPr="00AE141E">
        <w:rPr>
          <w:bCs/>
          <w:spacing w:val="-8"/>
        </w:rPr>
        <w:br/>
      </w:r>
      <w:r w:rsidRPr="00BC73AE">
        <w:rPr>
          <w:bCs/>
        </w:rPr>
        <w:t xml:space="preserve">и учебно-методических комплексов. 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18. </w:t>
      </w:r>
      <w:r w:rsidRPr="00BC73AE">
        <w:rPr>
          <w:bCs/>
          <w:spacing w:val="-4"/>
        </w:rPr>
        <w:t>Практическое обучение управлению прогулочным судном с зоной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плавания в прибрежных водах осуществляется только в морских условиях.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 xml:space="preserve">Практическое обучение вправе осуществлять работники ГИМС, имеющие стаж управления прогулочными судами не менее 5 лет. 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AE141E">
        <w:rPr>
          <w:bCs/>
          <w:spacing w:val="-8"/>
        </w:rPr>
        <w:t xml:space="preserve">В ходе практического обучения не допускается использование </w:t>
      </w:r>
      <w:r w:rsidRPr="00BC73AE">
        <w:rPr>
          <w:bCs/>
        </w:rPr>
        <w:t>одноместных прогулочных судов. При обучении судовождению</w:t>
      </w:r>
      <w:r w:rsidRPr="00AE141E">
        <w:rPr>
          <w:bCs/>
          <w:spacing w:val="-8"/>
        </w:rPr>
        <w:t xml:space="preserve"> на </w:t>
      </w:r>
      <w:r w:rsidRPr="00AE141E">
        <w:rPr>
          <w:bCs/>
          <w:spacing w:val="-8"/>
        </w:rPr>
        <w:lastRenderedPageBreak/>
        <w:t>прогулочном судне обязательно должен присутствовать педагогический работник, осуществляющий практическое обучение.</w:t>
      </w:r>
    </w:p>
    <w:p w:rsidR="0053184D" w:rsidRDefault="0053184D" w:rsidP="0053184D">
      <w:pPr>
        <w:spacing w:line="160" w:lineRule="auto"/>
        <w:jc w:val="both"/>
        <w:outlineLvl w:val="1"/>
        <w:rPr>
          <w:bCs/>
          <w:spacing w:val="-8"/>
        </w:rPr>
      </w:pP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Участок акватории, где проводится практическое обучение, должен быть оборудован береговыми и плавучими навигационными знаками, должен иметь часть береговой полосы с причалом, безопасной для подхода судов, посадки и высадки людей.</w:t>
      </w:r>
    </w:p>
    <w:p w:rsidR="0053184D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19. </w:t>
      </w:r>
      <w:r w:rsidRPr="00BC73AE">
        <w:rPr>
          <w:bCs/>
          <w:spacing w:val="-4"/>
        </w:rPr>
        <w:t>Прохождение обучения правилам управления прогулочным судном</w:t>
      </w:r>
      <w:r w:rsidRPr="00BC73AE">
        <w:rPr>
          <w:bCs/>
        </w:rPr>
        <w:t xml:space="preserve"> подтверждается документом, предусмотренным законодательством об образовании.</w:t>
      </w:r>
    </w:p>
    <w:p w:rsidR="0053184D" w:rsidRPr="00BC73AE" w:rsidRDefault="0053184D" w:rsidP="0053184D">
      <w:pPr>
        <w:spacing w:line="120" w:lineRule="auto"/>
        <w:jc w:val="both"/>
        <w:outlineLvl w:val="1"/>
        <w:rPr>
          <w:bCs/>
        </w:rPr>
      </w:pPr>
    </w:p>
    <w:p w:rsidR="0053184D" w:rsidRPr="00AE141E" w:rsidRDefault="0053184D" w:rsidP="0053184D">
      <w:pPr>
        <w:spacing w:after="60"/>
        <w:jc w:val="center"/>
        <w:rPr>
          <w:b/>
          <w:bCs/>
          <w:spacing w:val="-8"/>
          <w:sz w:val="26"/>
          <w:szCs w:val="26"/>
        </w:rPr>
      </w:pPr>
      <w:r w:rsidRPr="00AE141E">
        <w:rPr>
          <w:b/>
          <w:bCs/>
          <w:spacing w:val="-8"/>
          <w:sz w:val="26"/>
          <w:szCs w:val="26"/>
        </w:rPr>
        <w:t>ГЛАВА 4</w:t>
      </w:r>
    </w:p>
    <w:p w:rsidR="0053184D" w:rsidRPr="00AE141E" w:rsidRDefault="0053184D" w:rsidP="0053184D">
      <w:pPr>
        <w:jc w:val="center"/>
        <w:outlineLvl w:val="1"/>
        <w:rPr>
          <w:b/>
          <w:bCs/>
          <w:spacing w:val="-8"/>
          <w:sz w:val="26"/>
          <w:szCs w:val="26"/>
        </w:rPr>
      </w:pPr>
      <w:r w:rsidRPr="00AE141E">
        <w:rPr>
          <w:b/>
          <w:bCs/>
          <w:spacing w:val="-8"/>
          <w:sz w:val="26"/>
          <w:szCs w:val="26"/>
        </w:rPr>
        <w:t xml:space="preserve">ПРОВЕРКА ЗНАНИЙ ПРАВИЛ УПРАВЛЕНИЯ </w:t>
      </w:r>
      <w:r w:rsidRPr="00AE141E">
        <w:rPr>
          <w:b/>
          <w:bCs/>
          <w:spacing w:val="-8"/>
          <w:sz w:val="26"/>
          <w:szCs w:val="26"/>
        </w:rPr>
        <w:br/>
        <w:t>ПРОГУЛОЧНЫМ СУДНОМ</w:t>
      </w:r>
    </w:p>
    <w:p w:rsidR="0053184D" w:rsidRPr="00AE141E" w:rsidRDefault="0053184D" w:rsidP="0053184D">
      <w:pPr>
        <w:jc w:val="center"/>
        <w:outlineLvl w:val="1"/>
        <w:rPr>
          <w:bCs/>
          <w:spacing w:val="-8"/>
        </w:rPr>
      </w:pP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20. </w:t>
      </w:r>
      <w:r w:rsidRPr="00BC73AE">
        <w:rPr>
          <w:bCs/>
        </w:rPr>
        <w:t>К проверке знаний правил управления прогулочным судном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допускаются не имеющие медицинских противопоказаний</w:t>
      </w:r>
      <w:r w:rsidRPr="00AE141E">
        <w:rPr>
          <w:bCs/>
          <w:spacing w:val="-8"/>
        </w:rPr>
        <w:t xml:space="preserve">, препятствующих допуску к управлению моторными маломерными судами, мощность двигателя </w:t>
      </w:r>
      <w:r w:rsidRPr="00BC73AE">
        <w:rPr>
          <w:bCs/>
        </w:rPr>
        <w:t>которых превышает 3,7 киловатта (5 лошадиных сил):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  <w:spacing w:val="-8"/>
        </w:rPr>
        <w:t>граждане, достигшие шестнадцатилетнего</w:t>
      </w:r>
      <w:r w:rsidRPr="00AE141E">
        <w:rPr>
          <w:bCs/>
          <w:spacing w:val="-8"/>
        </w:rPr>
        <w:t xml:space="preserve"> возраста, – парусным судном;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граждане, достигшие восемнадцатилетнего возраста, – моторным судном.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</w:rPr>
        <w:t>Допу</w:t>
      </w:r>
      <w:proofErr w:type="gramStart"/>
      <w:r w:rsidRPr="00BC73AE">
        <w:rPr>
          <w:bCs/>
        </w:rPr>
        <w:t>ск к пр</w:t>
      </w:r>
      <w:proofErr w:type="gramEnd"/>
      <w:r w:rsidRPr="00BC73AE">
        <w:rPr>
          <w:bCs/>
        </w:rPr>
        <w:t>оверке знаний правил управления прогулочным судном</w:t>
      </w:r>
      <w:r w:rsidRPr="00AE141E">
        <w:rPr>
          <w:bCs/>
          <w:spacing w:val="-8"/>
        </w:rPr>
        <w:t xml:space="preserve"> оформляется приказом ГИМС.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21. </w:t>
      </w:r>
      <w:r w:rsidRPr="00BC73AE">
        <w:rPr>
          <w:bCs/>
        </w:rPr>
        <w:t>Проверка знаний правил управления прогулочным судном проводится в форме теоретического и практического экзаменов.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  <w:spacing w:val="-12"/>
        </w:rPr>
        <w:t xml:space="preserve">Прием экзаменов осуществляют </w:t>
      </w:r>
      <w:r w:rsidRPr="00BC73AE">
        <w:rPr>
          <w:bCs/>
          <w:spacing w:val="-8"/>
        </w:rPr>
        <w:t>экзаменационные комиссии</w:t>
      </w:r>
      <w:r w:rsidRPr="00BC73AE">
        <w:rPr>
          <w:bCs/>
          <w:spacing w:val="-12"/>
        </w:rPr>
        <w:t>, создаваемые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 xml:space="preserve">ГИМС. Экзаменационные комиссии создаются в составе не менее трех человек с обязательным назначением председателя и секретаря. </w:t>
      </w:r>
      <w:proofErr w:type="gramStart"/>
      <w:r w:rsidRPr="00BC73AE">
        <w:rPr>
          <w:bCs/>
        </w:rPr>
        <w:t>В состав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комиссии входят должностные лица</w:t>
      </w:r>
      <w:r w:rsidRPr="00AE141E">
        <w:rPr>
          <w:bCs/>
          <w:spacing w:val="-8"/>
        </w:rPr>
        <w:t xml:space="preserve"> ГИМС, Министерства по чрезвычайным ситуациям или областных (Минского городского) управлений Министерства </w:t>
      </w:r>
      <w:r w:rsidRPr="00BC73AE">
        <w:rPr>
          <w:bCs/>
          <w:spacing w:val="-4"/>
        </w:rPr>
        <w:t>по чрезвычайным ситуациям, а также могут входить специалисты, имеющие</w:t>
      </w:r>
      <w:r w:rsidRPr="00AE141E">
        <w:rPr>
          <w:bCs/>
          <w:spacing w:val="-8"/>
        </w:rPr>
        <w:t xml:space="preserve"> высшее образование в области внутреннего водного или морского транспорта.</w:t>
      </w:r>
      <w:proofErr w:type="gramEnd"/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22. </w:t>
      </w:r>
      <w:r w:rsidRPr="00BC73AE">
        <w:rPr>
          <w:bCs/>
        </w:rPr>
        <w:t>Теоретический экзамен по правилам управления прогулочным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судном проводится в виде тестирования, в том числе с использованием технических средств. Задание для тестирования должно состоять</w:t>
      </w:r>
      <w:r w:rsidRPr="00AE141E">
        <w:rPr>
          <w:bCs/>
          <w:spacing w:val="-8"/>
        </w:rPr>
        <w:t xml:space="preserve"> из </w:t>
      </w:r>
      <w:r w:rsidRPr="00AE141E">
        <w:rPr>
          <w:bCs/>
          <w:spacing w:val="-8"/>
        </w:rPr>
        <w:br/>
        <w:t xml:space="preserve">10 вопросов. Перечень вопросов для формирования заданий для тестирования </w:t>
      </w:r>
      <w:r w:rsidRPr="00BC73AE">
        <w:rPr>
          <w:bCs/>
          <w:spacing w:val="-8"/>
        </w:rPr>
        <w:t>устанавливается Министерством по чрезвычайным ситуациям</w:t>
      </w:r>
      <w:r w:rsidRPr="00AE141E">
        <w:rPr>
          <w:bCs/>
          <w:spacing w:val="-8"/>
        </w:rPr>
        <w:t xml:space="preserve">. </w:t>
      </w:r>
      <w:r w:rsidRPr="00BC73AE">
        <w:rPr>
          <w:bCs/>
        </w:rPr>
        <w:t>На проведение теоретического экзамена отводится не более 20 минут.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 xml:space="preserve">Граждане, успешно сдавшие теоретический экзамен, допускаются </w:t>
      </w:r>
      <w:r w:rsidRPr="00BC73AE">
        <w:rPr>
          <w:bCs/>
        </w:rPr>
        <w:br/>
        <w:t>к сдаче практического экзамена.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lastRenderedPageBreak/>
        <w:t>23. </w:t>
      </w:r>
      <w:r w:rsidRPr="00BC73AE">
        <w:rPr>
          <w:bCs/>
        </w:rPr>
        <w:t>Практический экзамен по правилам управления прогулочным</w:t>
      </w:r>
      <w:r w:rsidRPr="00AE141E">
        <w:rPr>
          <w:bCs/>
          <w:spacing w:val="-8"/>
        </w:rPr>
        <w:t xml:space="preserve"> </w:t>
      </w:r>
      <w:r>
        <w:rPr>
          <w:bCs/>
          <w:spacing w:val="-8"/>
        </w:rPr>
        <w:br/>
      </w:r>
      <w:r w:rsidRPr="00BC73AE">
        <w:rPr>
          <w:bCs/>
        </w:rPr>
        <w:t>судном проводится на прогулочном судне такого типа, на управление</w:t>
      </w:r>
      <w:r w:rsidRPr="00AE141E">
        <w:rPr>
          <w:bCs/>
          <w:spacing w:val="-8"/>
        </w:rPr>
        <w:t xml:space="preserve"> </w:t>
      </w:r>
      <w:r>
        <w:rPr>
          <w:bCs/>
          <w:spacing w:val="-8"/>
        </w:rPr>
        <w:br/>
      </w:r>
      <w:r w:rsidRPr="00BC73AE">
        <w:rPr>
          <w:bCs/>
        </w:rPr>
        <w:t>которым обучался гражданин, в виде проверки навыков управления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прогулочным судном отдельно в соответствующей зоне плавания</w:t>
      </w:r>
      <w:r w:rsidRPr="00AE141E">
        <w:rPr>
          <w:bCs/>
          <w:spacing w:val="-8"/>
        </w:rPr>
        <w:t>.</w:t>
      </w:r>
      <w:r w:rsidRPr="00F66BBD">
        <w:rPr>
          <w:bCs/>
        </w:rPr>
        <w:t xml:space="preserve"> </w:t>
      </w:r>
      <w:r>
        <w:rPr>
          <w:bCs/>
        </w:rPr>
        <w:br/>
      </w:r>
      <w:r w:rsidRPr="00F66BBD">
        <w:rPr>
          <w:bCs/>
        </w:rPr>
        <w:t xml:space="preserve">Перечень элементов </w:t>
      </w:r>
      <w:r w:rsidRPr="00E26A9C">
        <w:rPr>
          <w:bCs/>
          <w:spacing w:val="-8"/>
        </w:rPr>
        <w:t>судовождения, проверяемых в ходе практического экзамена, устанавливается</w:t>
      </w:r>
      <w:r w:rsidRPr="00F66BBD">
        <w:rPr>
          <w:bCs/>
        </w:rPr>
        <w:t xml:space="preserve"> Министерством по чрезвычайным ситуациям. </w:t>
      </w:r>
      <w:r>
        <w:rPr>
          <w:bCs/>
        </w:rPr>
        <w:br/>
      </w:r>
      <w:r w:rsidRPr="00F66BBD">
        <w:rPr>
          <w:bCs/>
        </w:rPr>
        <w:t>На выполнение каждого элемента судовождения, проверяемого в ходе практического экзамена, дается не более двух попыток. На каждую попытку отводится не более 5 минут.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 xml:space="preserve">При проведении практического экзамена на прогулочном судне обязательно </w:t>
      </w:r>
      <w:r>
        <w:rPr>
          <w:bCs/>
        </w:rPr>
        <w:t xml:space="preserve">должен </w:t>
      </w:r>
      <w:r w:rsidRPr="00F66BBD">
        <w:rPr>
          <w:bCs/>
        </w:rPr>
        <w:t>присутств</w:t>
      </w:r>
      <w:r>
        <w:rPr>
          <w:bCs/>
        </w:rPr>
        <w:t>овать</w:t>
      </w:r>
      <w:r w:rsidRPr="00F66BBD">
        <w:rPr>
          <w:bCs/>
        </w:rPr>
        <w:t xml:space="preserve"> член экзаменационной комиссии.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E26A9C">
        <w:rPr>
          <w:bCs/>
          <w:spacing w:val="-4"/>
        </w:rPr>
        <w:t>Практический экзамен для получения международного удостоверения</w:t>
      </w:r>
      <w:r w:rsidRPr="00905B84">
        <w:rPr>
          <w:bCs/>
        </w:rPr>
        <w:t xml:space="preserve"> на право управления прогулочным судном с зоной плавания </w:t>
      </w:r>
      <w:r>
        <w:rPr>
          <w:bCs/>
        </w:rPr>
        <w:br/>
      </w:r>
      <w:r w:rsidRPr="00905B84">
        <w:rPr>
          <w:bCs/>
        </w:rPr>
        <w:t>в прибрежных водах осуществляется только в морских условиях</w:t>
      </w:r>
      <w:r>
        <w:rPr>
          <w:bCs/>
        </w:rPr>
        <w:t>.</w:t>
      </w:r>
    </w:p>
    <w:p w:rsidR="0053184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Участок акватории, где проводится практический экзамен, должен быть оборудован береговыми и плавучими навигационными знаками, должен иметь часть береговой полосы с причалом, безопасной для подхода судов, посадки и высадки людей.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>
        <w:rPr>
          <w:bCs/>
        </w:rPr>
        <w:t>24.</w:t>
      </w:r>
      <w:r>
        <w:rPr>
          <w:bCs/>
          <w:lang w:val="be-BY"/>
        </w:rPr>
        <w:t> </w:t>
      </w:r>
      <w:r w:rsidRPr="00F66BBD">
        <w:rPr>
          <w:bCs/>
        </w:rPr>
        <w:t xml:space="preserve">Результаты экзаменов оцениваются отметками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 и </w:t>
      </w:r>
      <w:r>
        <w:rPr>
          <w:bCs/>
          <w:lang w:val="be-BY"/>
        </w:rPr>
        <w:br/>
      </w:r>
      <w:r>
        <w:rPr>
          <w:bCs/>
        </w:rPr>
        <w:t>”</w:t>
      </w:r>
      <w:r w:rsidRPr="00F66BBD">
        <w:rPr>
          <w:bCs/>
        </w:rPr>
        <w:t>не зачтено</w:t>
      </w:r>
      <w:r>
        <w:rPr>
          <w:bCs/>
        </w:rPr>
        <w:t>“</w:t>
      </w:r>
      <w:r w:rsidRPr="00F66BBD">
        <w:rPr>
          <w:bCs/>
        </w:rPr>
        <w:t xml:space="preserve">, оформляются протоколом, подписываемым всеми членами экзаменационной комиссии. Положительным результатом экзамена является отметка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. 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 xml:space="preserve">Отметка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 по результатам теоретического экзамена выставляется в том случае, если экзаменуемый допустил не более одного неправильного ответа. Гражданам, которые в течение отведенного времени ответили не на все предложенные вопросы теоретического экзамена, выставляется отметка </w:t>
      </w:r>
      <w:r>
        <w:rPr>
          <w:bCs/>
        </w:rPr>
        <w:t>”</w:t>
      </w:r>
      <w:r w:rsidRPr="00F66BBD">
        <w:rPr>
          <w:bCs/>
        </w:rPr>
        <w:t>не зачтено</w:t>
      </w:r>
      <w:r>
        <w:rPr>
          <w:bCs/>
        </w:rPr>
        <w:t>“</w:t>
      </w:r>
      <w:r w:rsidRPr="00F66BBD">
        <w:rPr>
          <w:bCs/>
        </w:rPr>
        <w:t>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 xml:space="preserve">Отметка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 по результатам практического экзамена выставляется в том случае, если экзаменуемый допустил не </w:t>
      </w:r>
      <w:proofErr w:type="gramStart"/>
      <w:r w:rsidRPr="00F66BBD">
        <w:rPr>
          <w:bCs/>
        </w:rPr>
        <w:t>более двух нарушений правил</w:t>
      </w:r>
      <w:proofErr w:type="gramEnd"/>
      <w:r w:rsidRPr="00F66BBD">
        <w:rPr>
          <w:bCs/>
        </w:rPr>
        <w:t xml:space="preserve"> безопасности движения и эксплуатации прогулочных судов, не создав аварийную ситуацию. Гражданам, которые в течение отведенного времени не выполнили или отказались от выполнения любого из предложенных элементов судовождения, выставляется отметка </w:t>
      </w:r>
      <w:r>
        <w:rPr>
          <w:bCs/>
        </w:rPr>
        <w:br/>
        <w:t>”</w:t>
      </w:r>
      <w:r w:rsidRPr="00F66BBD">
        <w:rPr>
          <w:bCs/>
        </w:rPr>
        <w:t>не зачтено</w:t>
      </w:r>
      <w:r>
        <w:rPr>
          <w:bCs/>
        </w:rPr>
        <w:t>“</w:t>
      </w:r>
      <w:r w:rsidRPr="00F66BBD">
        <w:rPr>
          <w:bCs/>
        </w:rPr>
        <w:t>.</w:t>
      </w:r>
    </w:p>
    <w:p w:rsidR="0053184D" w:rsidRPr="0031030E" w:rsidRDefault="0053184D" w:rsidP="0053184D">
      <w:pPr>
        <w:jc w:val="both"/>
        <w:outlineLvl w:val="1"/>
        <w:rPr>
          <w:bCs/>
        </w:rPr>
      </w:pPr>
      <w:r w:rsidRPr="0031030E">
        <w:rPr>
          <w:bCs/>
        </w:rPr>
        <w:t xml:space="preserve">Гражданин, получивший по результатам сдачи </w:t>
      </w:r>
      <w:r>
        <w:rPr>
          <w:bCs/>
        </w:rPr>
        <w:t xml:space="preserve">теоретического и практического </w:t>
      </w:r>
      <w:r w:rsidRPr="0031030E">
        <w:rPr>
          <w:bCs/>
        </w:rPr>
        <w:t>экзаменов отметки ”зачтено“, считается успешно прошедшим проверку знаний.</w:t>
      </w:r>
    </w:p>
    <w:p w:rsidR="0053184D" w:rsidRPr="0031030E" w:rsidRDefault="0053184D" w:rsidP="0053184D">
      <w:pPr>
        <w:jc w:val="both"/>
        <w:outlineLvl w:val="1"/>
        <w:rPr>
          <w:bCs/>
        </w:rPr>
      </w:pPr>
      <w:r w:rsidRPr="0031030E">
        <w:rPr>
          <w:bCs/>
        </w:rPr>
        <w:t>25.</w:t>
      </w:r>
      <w:r w:rsidRPr="0031030E">
        <w:rPr>
          <w:bCs/>
          <w:lang w:val="be-BY"/>
        </w:rPr>
        <w:t> </w:t>
      </w:r>
      <w:r w:rsidRPr="0031030E">
        <w:rPr>
          <w:bCs/>
        </w:rPr>
        <w:t xml:space="preserve">Граждане, получившие по результатам сдачи теоретического или практического экзамена отметку ”не зачтено“, допускаются к повторной проверке знаний не ранее чем через 10 дней. При повторной проверке знаний учитываются положительные результаты предыдущих проверок </w:t>
      </w:r>
      <w:r w:rsidRPr="0031030E">
        <w:rPr>
          <w:bCs/>
        </w:rPr>
        <w:lastRenderedPageBreak/>
        <w:t xml:space="preserve">знаний. Положительная оценка по теоретическому экзамену ”зачтено“ считается действительной в течение </w:t>
      </w:r>
      <w:r>
        <w:rPr>
          <w:bCs/>
        </w:rPr>
        <w:t>6</w:t>
      </w:r>
      <w:r w:rsidRPr="0031030E">
        <w:rPr>
          <w:bCs/>
        </w:rPr>
        <w:t xml:space="preserve"> месяцев, по истечении которых теоретический экзамен назначается вновь.</w:t>
      </w:r>
    </w:p>
    <w:p w:rsidR="0053184D" w:rsidRDefault="0053184D" w:rsidP="0053184D">
      <w:pPr>
        <w:jc w:val="center"/>
        <w:outlineLvl w:val="1"/>
        <w:rPr>
          <w:bCs/>
          <w:lang w:val="be-BY"/>
        </w:rPr>
      </w:pPr>
    </w:p>
    <w:p w:rsidR="0053184D" w:rsidRDefault="0053184D" w:rsidP="0053184D">
      <w:pPr>
        <w:jc w:val="center"/>
        <w:outlineLvl w:val="1"/>
        <w:rPr>
          <w:bCs/>
          <w:lang w:val="be-BY"/>
        </w:rPr>
      </w:pPr>
    </w:p>
    <w:p w:rsidR="0053184D" w:rsidRDefault="0053184D" w:rsidP="0053184D">
      <w:pPr>
        <w:spacing w:after="60"/>
        <w:jc w:val="center"/>
        <w:rPr>
          <w:b/>
          <w:bCs/>
          <w:sz w:val="26"/>
          <w:szCs w:val="26"/>
        </w:rPr>
      </w:pPr>
      <w:r w:rsidRPr="00E26A9C">
        <w:rPr>
          <w:b/>
          <w:bCs/>
          <w:sz w:val="26"/>
          <w:szCs w:val="26"/>
        </w:rPr>
        <w:t>ГЛАВА 5</w:t>
      </w:r>
    </w:p>
    <w:p w:rsidR="0053184D" w:rsidRPr="00E26A9C" w:rsidRDefault="0053184D" w:rsidP="0053184D">
      <w:pPr>
        <w:spacing w:after="60"/>
        <w:jc w:val="center"/>
        <w:rPr>
          <w:b/>
          <w:bCs/>
          <w:sz w:val="26"/>
          <w:szCs w:val="26"/>
        </w:rPr>
      </w:pPr>
      <w:r w:rsidRPr="00E26A9C">
        <w:rPr>
          <w:b/>
          <w:bCs/>
          <w:sz w:val="26"/>
          <w:szCs w:val="26"/>
        </w:rPr>
        <w:t>ПОРЯДОК ИЗЪЯТИЯ И АННУЛИРОВАНИЯ</w:t>
      </w:r>
      <w:r w:rsidRPr="00E26A9C">
        <w:rPr>
          <w:b/>
          <w:bCs/>
          <w:sz w:val="26"/>
          <w:szCs w:val="26"/>
        </w:rPr>
        <w:br/>
        <w:t>МЕЖДУНАРОДНОГО УДОСТОВЕРЕНИЯ</w:t>
      </w:r>
    </w:p>
    <w:p w:rsidR="0053184D" w:rsidRPr="00223080" w:rsidRDefault="0053184D" w:rsidP="0053184D">
      <w:pPr>
        <w:jc w:val="center"/>
        <w:outlineLvl w:val="1"/>
        <w:rPr>
          <w:bCs/>
        </w:rPr>
      </w:pPr>
    </w:p>
    <w:p w:rsidR="0053184D" w:rsidRPr="00BC73AE" w:rsidRDefault="0053184D" w:rsidP="0053184D">
      <w:pPr>
        <w:jc w:val="both"/>
      </w:pPr>
      <w:r>
        <w:t>26</w:t>
      </w:r>
      <w:r w:rsidRPr="00223080">
        <w:t>. </w:t>
      </w:r>
      <w:r>
        <w:t>М</w:t>
      </w:r>
      <w:r w:rsidRPr="00223080">
        <w:t xml:space="preserve">еждународное удостоверение может быть изъято </w:t>
      </w:r>
      <w:r>
        <w:t xml:space="preserve">в случае </w:t>
      </w:r>
      <w:r w:rsidRPr="00223080">
        <w:t xml:space="preserve">лишения (ограничения) права управления </w:t>
      </w:r>
      <w:r w:rsidRPr="0073540E">
        <w:t>моторным</w:t>
      </w:r>
      <w:r>
        <w:t>и</w:t>
      </w:r>
      <w:r w:rsidRPr="0073540E">
        <w:t xml:space="preserve"> маломерным</w:t>
      </w:r>
      <w:r>
        <w:t>и</w:t>
      </w:r>
      <w:r w:rsidRPr="0073540E">
        <w:t xml:space="preserve"> </w:t>
      </w:r>
      <w:r w:rsidRPr="00BC73AE">
        <w:t xml:space="preserve">судами. Изъятие международного удостоверения осуществляется </w:t>
      </w:r>
      <w:r w:rsidRPr="00BC73AE">
        <w:br/>
        <w:t>в соответствии с законодательством, определяющим порядок ведения административного процесса, законодательством о гражданском судопроизводстве и уголовно-исполнительным законодательством.</w:t>
      </w:r>
    </w:p>
    <w:p w:rsidR="0053184D" w:rsidRPr="00BC73AE" w:rsidRDefault="0053184D" w:rsidP="0053184D">
      <w:pPr>
        <w:jc w:val="both"/>
      </w:pPr>
      <w:r>
        <w:t>27. </w:t>
      </w:r>
      <w:r w:rsidRPr="00BC73AE">
        <w:t>Международное удостоверение может быть аннулировано по решению ГИМС в случаях:</w:t>
      </w:r>
    </w:p>
    <w:p w:rsidR="0053184D" w:rsidRPr="00BC73AE" w:rsidRDefault="0053184D" w:rsidP="0053184D">
      <w:pPr>
        <w:jc w:val="both"/>
      </w:pPr>
      <w:r w:rsidRPr="00BC73AE">
        <w:t>установления фактов предоставления недостоверных сведений, необходимых (имеющих значение) при принятии решения о выдаче международного удостоверения;</w:t>
      </w:r>
    </w:p>
    <w:p w:rsidR="0053184D" w:rsidRDefault="0053184D" w:rsidP="0053184D">
      <w:pPr>
        <w:jc w:val="both"/>
      </w:pPr>
      <w:r w:rsidRPr="00223080">
        <w:t xml:space="preserve">если лицо, </w:t>
      </w:r>
      <w:r>
        <w:t>пода</w:t>
      </w:r>
      <w:r w:rsidRPr="00223080">
        <w:t xml:space="preserve">вшее заявление о выдаче международного удостоверения, не обратилось за его получением в течение </w:t>
      </w:r>
      <w:r>
        <w:t>6</w:t>
      </w:r>
      <w:r w:rsidRPr="00223080">
        <w:t xml:space="preserve"> месяцев со дня подачи заявления и не поступило информации об уважительных причинах, препятствующих получению международного удостоверения</w:t>
      </w:r>
      <w:r>
        <w:t>.</w:t>
      </w:r>
    </w:p>
    <w:p w:rsidR="0053184D" w:rsidRPr="00BC73AE" w:rsidRDefault="0053184D" w:rsidP="0053184D">
      <w:pPr>
        <w:jc w:val="both"/>
      </w:pPr>
      <w:r w:rsidRPr="00BC73AE">
        <w:t>При аннулировании международного удостоверения:</w:t>
      </w:r>
    </w:p>
    <w:p w:rsidR="0053184D" w:rsidRPr="00BC73AE" w:rsidRDefault="0053184D" w:rsidP="0053184D">
      <w:pPr>
        <w:jc w:val="both"/>
      </w:pPr>
      <w:r w:rsidRPr="00BC73AE">
        <w:t xml:space="preserve">до процедуры </w:t>
      </w:r>
      <w:proofErr w:type="spellStart"/>
      <w:r w:rsidRPr="00BC73AE">
        <w:t>ламинирования</w:t>
      </w:r>
      <w:proofErr w:type="spellEnd"/>
      <w:r w:rsidRPr="00BC73AE">
        <w:t xml:space="preserve"> – на обеих частях лицевой стороны бланка международного удостоверения проставляется оттиск штампа ”Аннулировано“;</w:t>
      </w:r>
    </w:p>
    <w:p w:rsidR="0053184D" w:rsidRDefault="0053184D" w:rsidP="0053184D">
      <w:pPr>
        <w:jc w:val="both"/>
      </w:pPr>
      <w:r w:rsidRPr="00223080">
        <w:t xml:space="preserve">после </w:t>
      </w:r>
      <w:r>
        <w:t xml:space="preserve">процедуры </w:t>
      </w:r>
      <w:proofErr w:type="spellStart"/>
      <w:r w:rsidRPr="00223080">
        <w:t>ламинирования</w:t>
      </w:r>
      <w:proofErr w:type="spellEnd"/>
      <w:r w:rsidRPr="00223080">
        <w:t xml:space="preserve"> –</w:t>
      </w:r>
      <w:r>
        <w:t xml:space="preserve"> международное удостоверение разрезается ножницами.</w:t>
      </w:r>
    </w:p>
    <w:p w:rsidR="0053184D" w:rsidRPr="00BC73AE" w:rsidRDefault="0053184D" w:rsidP="0053184D">
      <w:pPr>
        <w:jc w:val="both"/>
      </w:pPr>
      <w:r w:rsidRPr="00BC73AE">
        <w:t xml:space="preserve">Аннулированные международные удостоверения подлежат уничтожению в порядке, установленном для бланков строгой отчетности, по истечении установленного срока обжалования действий ГИМС </w:t>
      </w:r>
      <w:r>
        <w:br/>
      </w:r>
      <w:r w:rsidRPr="00BC73AE">
        <w:t>по аннулированию международного удостоверения.</w:t>
      </w:r>
    </w:p>
    <w:p w:rsidR="0053184D" w:rsidRDefault="0053184D" w:rsidP="00F835AB">
      <w:pPr>
        <w:spacing w:line="280" w:lineRule="exact"/>
        <w:ind w:firstLine="0"/>
        <w:jc w:val="both"/>
      </w:pPr>
    </w:p>
    <w:sectPr w:rsidR="0053184D" w:rsidSect="00B17A23">
      <w:headerReference w:type="default" r:id="rId8"/>
      <w:headerReference w:type="first" r:id="rId9"/>
      <w:pgSz w:w="11907" w:h="16840" w:code="9"/>
      <w:pgMar w:top="1134" w:right="567" w:bottom="1276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2F" w:rsidRDefault="00872C2F">
      <w:r>
        <w:separator/>
      </w:r>
    </w:p>
  </w:endnote>
  <w:endnote w:type="continuationSeparator" w:id="1">
    <w:p w:rsidR="00872C2F" w:rsidRDefault="0087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2F" w:rsidRDefault="00872C2F">
      <w:r>
        <w:separator/>
      </w:r>
    </w:p>
  </w:footnote>
  <w:footnote w:type="continuationSeparator" w:id="1">
    <w:p w:rsidR="00872C2F" w:rsidRDefault="0087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1" w:rsidRPr="00F012CD" w:rsidRDefault="00B72A61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</w:p>
  <w:p w:rsidR="00B72A61" w:rsidRPr="00F012CD" w:rsidRDefault="0091013D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="00B72A61"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53184D">
      <w:rPr>
        <w:rStyle w:val="a4"/>
        <w:noProof/>
        <w:sz w:val="28"/>
        <w:szCs w:val="28"/>
      </w:rPr>
      <w:t>9</w:t>
    </w:r>
    <w:r w:rsidRPr="00F012CD">
      <w:rPr>
        <w:rStyle w:val="a4"/>
        <w:sz w:val="28"/>
        <w:szCs w:val="28"/>
      </w:rPr>
      <w:fldChar w:fldCharType="end"/>
    </w:r>
  </w:p>
  <w:p w:rsidR="00B72A61" w:rsidRPr="00F012CD" w:rsidRDefault="00B72A61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220"/>
      <w:gridCol w:w="1468"/>
      <w:gridCol w:w="4167"/>
    </w:tblGrid>
    <w:tr w:rsidR="00B72A61" w:rsidRPr="00323D4A">
      <w:trPr>
        <w:trHeight w:val="841"/>
      </w:trPr>
      <w:tc>
        <w:tcPr>
          <w:tcW w:w="2141" w:type="pct"/>
        </w:tcPr>
        <w:p w:rsidR="00B72A61" w:rsidRPr="00323D4A" w:rsidRDefault="0091013D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  <w:r w:rsidRPr="0091013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2.95pt;margin-top:.6pt;width:73pt;height:63pt;z-index:-251658752;mso-wrap-edited:f" wrapcoords="-223 0 -223 21343 21600 21343 21600 0 -223 0" o:allowincell="f" o:allowoverlap="f">
                <v:imagedata r:id="rId1" o:title=""/>
                <w10:anchorlock/>
              </v:shape>
            </w:pict>
          </w:r>
        </w:p>
        <w:p w:rsidR="00B72A61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  <w:r w:rsidRPr="00323D4A">
            <w:rPr>
              <w:b/>
              <w:bCs/>
              <w:color w:val="000000"/>
              <w:lang w:val="be-BY"/>
            </w:rPr>
            <w:t>САВЕТ МІНІСТРАЎ</w:t>
          </w:r>
        </w:p>
        <w:p w:rsidR="00B72A61" w:rsidRPr="00323D4A" w:rsidRDefault="00B72A61" w:rsidP="000957E9">
          <w:pPr>
            <w:ind w:firstLine="0"/>
            <w:jc w:val="right"/>
            <w:rPr>
              <w:b/>
              <w:bCs/>
              <w:color w:val="000000"/>
              <w:lang w:val="be-BY"/>
            </w:rPr>
          </w:pPr>
          <w:r w:rsidRPr="00323D4A">
            <w:rPr>
              <w:b/>
              <w:bCs/>
              <w:color w:val="000000"/>
              <w:lang w:val="be-BY"/>
            </w:rPr>
            <w:t>РЭСПУБЛІКІ БЕЛАРУСЬ</w:t>
          </w: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745" w:type="pct"/>
        </w:tcPr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2114" w:type="pct"/>
        </w:tcPr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  <w:p w:rsidR="00B72A61" w:rsidRDefault="00B72A61" w:rsidP="000957E9">
          <w:pPr>
            <w:ind w:firstLine="0"/>
            <w:jc w:val="center"/>
            <w:rPr>
              <w:b/>
              <w:bCs/>
              <w:color w:val="000000"/>
            </w:rPr>
          </w:pP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</w:rPr>
          </w:pPr>
          <w:r w:rsidRPr="00323D4A">
            <w:rPr>
              <w:b/>
              <w:bCs/>
              <w:color w:val="000000"/>
            </w:rPr>
            <w:t>СОВЕТ МИНИСТРОВ</w:t>
          </w:r>
        </w:p>
        <w:p w:rsidR="00B72A61" w:rsidRPr="00323D4A" w:rsidRDefault="00B72A61" w:rsidP="000957E9">
          <w:pPr>
            <w:ind w:firstLine="0"/>
            <w:rPr>
              <w:b/>
              <w:bCs/>
              <w:color w:val="000000"/>
            </w:rPr>
          </w:pPr>
          <w:r w:rsidRPr="00323D4A">
            <w:rPr>
              <w:b/>
              <w:bCs/>
              <w:color w:val="000000"/>
            </w:rPr>
            <w:t>РЕСПУБЛИКИ БЕЛАРУСЬ</w:t>
          </w: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</w:rPr>
          </w:pPr>
        </w:p>
      </w:tc>
    </w:tr>
    <w:tr w:rsidR="00B72A61" w:rsidRPr="008C35EB">
      <w:trPr>
        <w:trHeight w:val="720"/>
      </w:trPr>
      <w:tc>
        <w:tcPr>
          <w:tcW w:w="2141" w:type="pct"/>
          <w:vAlign w:val="center"/>
        </w:tcPr>
        <w:p w:rsidR="00B72A61" w:rsidRDefault="00B72A61" w:rsidP="000957E9">
          <w:pPr>
            <w:ind w:firstLine="0"/>
            <w:jc w:val="center"/>
            <w:rPr>
              <w:color w:val="000000"/>
              <w:spacing w:val="40"/>
              <w:sz w:val="28"/>
              <w:szCs w:val="28"/>
            </w:rPr>
          </w:pPr>
        </w:p>
        <w:p w:rsidR="00B72A61" w:rsidRPr="00DE1228" w:rsidRDefault="00B72A61" w:rsidP="000957E9">
          <w:pPr>
            <w:ind w:firstLine="0"/>
            <w:jc w:val="center"/>
            <w:rPr>
              <w:b/>
              <w:bCs/>
              <w:color w:val="000000"/>
              <w:spacing w:val="40"/>
              <w:sz w:val="28"/>
              <w:szCs w:val="28"/>
            </w:rPr>
          </w:pPr>
          <w:r>
            <w:rPr>
              <w:color w:val="000000"/>
              <w:spacing w:val="40"/>
              <w:sz w:val="28"/>
              <w:szCs w:val="28"/>
            </w:rPr>
            <w:t xml:space="preserve">     </w:t>
          </w:r>
          <w:r w:rsidRPr="00DE1228">
            <w:rPr>
              <w:b/>
              <w:bCs/>
              <w:color w:val="000000"/>
              <w:spacing w:val="40"/>
              <w:sz w:val="28"/>
              <w:szCs w:val="28"/>
            </w:rPr>
            <w:t>ПАСТАНОВА</w:t>
          </w:r>
        </w:p>
      </w:tc>
      <w:tc>
        <w:tcPr>
          <w:tcW w:w="745" w:type="pct"/>
          <w:vAlign w:val="center"/>
        </w:tcPr>
        <w:p w:rsidR="00B72A61" w:rsidRPr="008C35EB" w:rsidRDefault="00B72A61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</w:tc>
      <w:tc>
        <w:tcPr>
          <w:tcW w:w="2114" w:type="pct"/>
          <w:tcBorders>
            <w:left w:val="nil"/>
          </w:tcBorders>
          <w:vAlign w:val="center"/>
        </w:tcPr>
        <w:p w:rsidR="00B72A61" w:rsidRDefault="00B72A61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  <w:p w:rsidR="00B72A61" w:rsidRPr="00DE1228" w:rsidRDefault="00B72A61" w:rsidP="000957E9">
          <w:pPr>
            <w:ind w:firstLine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DE1228">
            <w:rPr>
              <w:b/>
              <w:bCs/>
              <w:color w:val="000000"/>
              <w:sz w:val="28"/>
              <w:szCs w:val="28"/>
            </w:rPr>
            <w:t>ПОСТАНОВЛЕНИЕ</w:t>
          </w:r>
        </w:p>
      </w:tc>
    </w:tr>
  </w:tbl>
  <w:p w:rsidR="00B72A61" w:rsidRPr="00861015" w:rsidRDefault="00B72A61" w:rsidP="004965F9">
    <w:pPr>
      <w:pStyle w:val="a3"/>
      <w:spacing w:after="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C2E"/>
    <w:multiLevelType w:val="singleLevel"/>
    <w:tmpl w:val="7D048590"/>
    <w:lvl w:ilvl="0">
      <w:start w:val="1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0B"/>
    <w:rsid w:val="00027429"/>
    <w:rsid w:val="00050005"/>
    <w:rsid w:val="00050697"/>
    <w:rsid w:val="00073E94"/>
    <w:rsid w:val="00082769"/>
    <w:rsid w:val="000957E9"/>
    <w:rsid w:val="000C72A7"/>
    <w:rsid w:val="000F5D93"/>
    <w:rsid w:val="001008CB"/>
    <w:rsid w:val="00114C6E"/>
    <w:rsid w:val="001F64E5"/>
    <w:rsid w:val="001F74EC"/>
    <w:rsid w:val="0020012C"/>
    <w:rsid w:val="00262262"/>
    <w:rsid w:val="00266186"/>
    <w:rsid w:val="00292262"/>
    <w:rsid w:val="002C1EFF"/>
    <w:rsid w:val="002D28CE"/>
    <w:rsid w:val="002E110A"/>
    <w:rsid w:val="00314172"/>
    <w:rsid w:val="00323D4A"/>
    <w:rsid w:val="00346AE0"/>
    <w:rsid w:val="0037669D"/>
    <w:rsid w:val="00380AD9"/>
    <w:rsid w:val="00425CCC"/>
    <w:rsid w:val="00435B51"/>
    <w:rsid w:val="0044322F"/>
    <w:rsid w:val="0045350D"/>
    <w:rsid w:val="004727E6"/>
    <w:rsid w:val="004755A8"/>
    <w:rsid w:val="00477408"/>
    <w:rsid w:val="004965F9"/>
    <w:rsid w:val="004A18E4"/>
    <w:rsid w:val="004A3370"/>
    <w:rsid w:val="004C1B03"/>
    <w:rsid w:val="004D4CE5"/>
    <w:rsid w:val="004E2A70"/>
    <w:rsid w:val="00500818"/>
    <w:rsid w:val="005109E2"/>
    <w:rsid w:val="00523EC5"/>
    <w:rsid w:val="005304A1"/>
    <w:rsid w:val="0053184D"/>
    <w:rsid w:val="0053272C"/>
    <w:rsid w:val="00552E8D"/>
    <w:rsid w:val="005A4250"/>
    <w:rsid w:val="005B3E45"/>
    <w:rsid w:val="005C132C"/>
    <w:rsid w:val="00600560"/>
    <w:rsid w:val="006029B5"/>
    <w:rsid w:val="00606D4B"/>
    <w:rsid w:val="006204C9"/>
    <w:rsid w:val="00673BC2"/>
    <w:rsid w:val="00694983"/>
    <w:rsid w:val="006C0025"/>
    <w:rsid w:val="006D6C27"/>
    <w:rsid w:val="006E1B9E"/>
    <w:rsid w:val="006F63F4"/>
    <w:rsid w:val="007035E6"/>
    <w:rsid w:val="00705CEE"/>
    <w:rsid w:val="007220DC"/>
    <w:rsid w:val="0075188C"/>
    <w:rsid w:val="007674D6"/>
    <w:rsid w:val="00786F56"/>
    <w:rsid w:val="007F098F"/>
    <w:rsid w:val="007F1EA5"/>
    <w:rsid w:val="00822E86"/>
    <w:rsid w:val="008302E3"/>
    <w:rsid w:val="00830894"/>
    <w:rsid w:val="0085420B"/>
    <w:rsid w:val="00861015"/>
    <w:rsid w:val="00872C2F"/>
    <w:rsid w:val="00892C65"/>
    <w:rsid w:val="00897937"/>
    <w:rsid w:val="008C35EB"/>
    <w:rsid w:val="008E0551"/>
    <w:rsid w:val="008E1911"/>
    <w:rsid w:val="008E700F"/>
    <w:rsid w:val="008E7B0C"/>
    <w:rsid w:val="0091013D"/>
    <w:rsid w:val="00917850"/>
    <w:rsid w:val="00917F94"/>
    <w:rsid w:val="009D0A14"/>
    <w:rsid w:val="00A04317"/>
    <w:rsid w:val="00A52320"/>
    <w:rsid w:val="00A64F04"/>
    <w:rsid w:val="00A843E9"/>
    <w:rsid w:val="00AB2554"/>
    <w:rsid w:val="00AB55E2"/>
    <w:rsid w:val="00AD4E46"/>
    <w:rsid w:val="00AF7982"/>
    <w:rsid w:val="00B17A23"/>
    <w:rsid w:val="00B632E1"/>
    <w:rsid w:val="00B72A61"/>
    <w:rsid w:val="00B74945"/>
    <w:rsid w:val="00BA0706"/>
    <w:rsid w:val="00BC0901"/>
    <w:rsid w:val="00BD38C3"/>
    <w:rsid w:val="00C55A5E"/>
    <w:rsid w:val="00CB55E5"/>
    <w:rsid w:val="00D0643E"/>
    <w:rsid w:val="00D271CD"/>
    <w:rsid w:val="00D434B3"/>
    <w:rsid w:val="00D44216"/>
    <w:rsid w:val="00D529BC"/>
    <w:rsid w:val="00D91865"/>
    <w:rsid w:val="00D92689"/>
    <w:rsid w:val="00DD0719"/>
    <w:rsid w:val="00DE1228"/>
    <w:rsid w:val="00DE3CF4"/>
    <w:rsid w:val="00DF10F1"/>
    <w:rsid w:val="00E21B60"/>
    <w:rsid w:val="00E23AB4"/>
    <w:rsid w:val="00E320CD"/>
    <w:rsid w:val="00E7367D"/>
    <w:rsid w:val="00E97EF5"/>
    <w:rsid w:val="00EC38A5"/>
    <w:rsid w:val="00EE5C4C"/>
    <w:rsid w:val="00F012CD"/>
    <w:rsid w:val="00F4020B"/>
    <w:rsid w:val="00F835AB"/>
    <w:rsid w:val="00FA6328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13D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91013D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1013D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013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1013D"/>
  </w:style>
  <w:style w:type="paragraph" w:styleId="a5">
    <w:name w:val="footer"/>
    <w:basedOn w:val="a"/>
    <w:rsid w:val="0091013D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91013D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sid w:val="0091013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9D0A14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9D0A14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9D0A14"/>
    <w:pPr>
      <w:ind w:firstLine="56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23EC5"/>
    <w:pPr>
      <w:widowControl w:val="0"/>
      <w:autoSpaceDE w:val="0"/>
      <w:autoSpaceDN w:val="0"/>
      <w:adjustRightInd w:val="0"/>
      <w:spacing w:line="337" w:lineRule="exact"/>
      <w:ind w:firstLine="69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523EC5"/>
    <w:pPr>
      <w:widowControl w:val="0"/>
      <w:autoSpaceDE w:val="0"/>
      <w:autoSpaceDN w:val="0"/>
      <w:adjustRightInd w:val="0"/>
      <w:spacing w:line="282" w:lineRule="exact"/>
      <w:ind w:firstLine="0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523EC5"/>
    <w:pPr>
      <w:widowControl w:val="0"/>
      <w:autoSpaceDE w:val="0"/>
      <w:autoSpaceDN w:val="0"/>
      <w:adjustRightInd w:val="0"/>
      <w:spacing w:line="346" w:lineRule="exact"/>
      <w:ind w:firstLine="713"/>
      <w:jc w:val="both"/>
    </w:pPr>
    <w:rPr>
      <w:sz w:val="24"/>
      <w:szCs w:val="24"/>
    </w:rPr>
  </w:style>
  <w:style w:type="character" w:customStyle="1" w:styleId="FontStyle150">
    <w:name w:val="Font Style150"/>
    <w:basedOn w:val="a0"/>
    <w:rsid w:val="00523EC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1">
    <w:name w:val="Font Style151"/>
    <w:basedOn w:val="a0"/>
    <w:rsid w:val="00523EC5"/>
    <w:rPr>
      <w:rFonts w:ascii="Times New Roman" w:hAnsi="Times New Roman" w:cs="Times New Roman"/>
      <w:color w:val="000000"/>
      <w:sz w:val="22"/>
      <w:szCs w:val="22"/>
    </w:rPr>
  </w:style>
  <w:style w:type="table" w:styleId="a9">
    <w:name w:val="Table Grid"/>
    <w:basedOn w:val="a1"/>
    <w:rsid w:val="00523E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A23"/>
    <w:pPr>
      <w:autoSpaceDE w:val="0"/>
      <w:autoSpaceDN w:val="0"/>
      <w:adjustRightInd w:val="0"/>
    </w:pPr>
    <w:rPr>
      <w:rFonts w:eastAsia="Calibri"/>
      <w:b/>
      <w:bCs/>
      <w:sz w:val="30"/>
      <w:szCs w:val="30"/>
      <w:lang w:eastAsia="en-US"/>
    </w:rPr>
  </w:style>
  <w:style w:type="paragraph" w:styleId="aa">
    <w:name w:val="Title"/>
    <w:basedOn w:val="a"/>
    <w:link w:val="ab"/>
    <w:qFormat/>
    <w:rsid w:val="00B17A23"/>
    <w:pPr>
      <w:keepNext/>
      <w:widowControl w:val="0"/>
      <w:autoSpaceDE w:val="0"/>
      <w:autoSpaceDN w:val="0"/>
      <w:adjustRightInd w:val="0"/>
      <w:spacing w:line="280" w:lineRule="exact"/>
      <w:ind w:firstLine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B17A23"/>
    <w:rPr>
      <w:rFonts w:ascii="Cambria" w:hAnsi="Cambria"/>
      <w:b/>
      <w:bCs/>
      <w:kern w:val="28"/>
      <w:sz w:val="32"/>
      <w:szCs w:val="32"/>
      <w:lang w:bidi="ar-SA"/>
    </w:rPr>
  </w:style>
  <w:style w:type="paragraph" w:styleId="ac">
    <w:name w:val="Body Text Indent"/>
    <w:basedOn w:val="a"/>
    <w:link w:val="ad"/>
    <w:rsid w:val="005318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3184D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3\Application%20Data\Microsoft\&#1064;&#1072;&#1073;&#1083;&#1086;&#1085;&#1099;\&#1064;&#1072;&#1073;&#1083;&#1086;&#1085;&#1099;%20_&#1057;&#1052;\&#1064;&#1072;&#1073;&#1083;&#1086;&#1085;&#1099;%20_&#1057;&#1052;\&#1055;&#1086;&#1089;&#1090;.&#1057;&#1052;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Пост.СМ(герб)</Template>
  <TotalTime>1</TotalTime>
  <Pages>9</Pages>
  <Words>1990</Words>
  <Characters>14782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 </vt:lpstr>
    </vt:vector>
  </TitlesOfParts>
  <Company>COUNCIL OF MINISTERS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 </dc:title>
  <dc:subject/>
  <dc:creator>mb3_03</dc:creator>
  <cp:keywords/>
  <dc:description/>
  <cp:lastModifiedBy>User3</cp:lastModifiedBy>
  <cp:revision>3</cp:revision>
  <cp:lastPrinted>2017-05-15T07:15:00Z</cp:lastPrinted>
  <dcterms:created xsi:type="dcterms:W3CDTF">2017-05-17T14:08:00Z</dcterms:created>
  <dcterms:modified xsi:type="dcterms:W3CDTF">2017-05-18T06:39:00Z</dcterms:modified>
</cp:coreProperties>
</file>